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6DEE6" w14:textId="4E81346C" w:rsidR="00C15FFA" w:rsidRDefault="00E745FD" w:rsidP="00CB166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CA6DEE7" w14:textId="1668090B" w:rsidR="00C15FFA" w:rsidRDefault="00E745FD">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66</w:t>
      </w:r>
      <w:r w:rsidR="00B25594">
        <w:rPr>
          <w:rFonts w:ascii="Times New Roman" w:eastAsia="Times New Roman" w:hAnsi="Times New Roman" w:cs="Times New Roman"/>
          <w:b/>
          <w:sz w:val="32"/>
          <w:szCs w:val="32"/>
        </w:rPr>
        <w:t>5</w:t>
      </w:r>
    </w:p>
    <w:p w14:paraId="2CA6DEE8" w14:textId="2F259A08" w:rsidR="00C15FFA" w:rsidRDefault="00E647AC">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Unpopular Ideas</w:t>
      </w:r>
    </w:p>
    <w:p w14:paraId="2CA6DEE9" w14:textId="1141EAAF" w:rsidR="00C15FFA" w:rsidRPr="007F740C" w:rsidRDefault="00E647AC">
      <w:pPr>
        <w:spacing w:after="0"/>
        <w:rPr>
          <w:rFonts w:ascii="Times New Roman" w:eastAsia="Times New Roman" w:hAnsi="Times New Roman" w:cs="Times New Roman"/>
          <w:b/>
          <w:sz w:val="24"/>
          <w:szCs w:val="24"/>
        </w:rPr>
      </w:pPr>
      <w:r w:rsidRPr="007F740C">
        <w:rPr>
          <w:rFonts w:ascii="Times New Roman" w:eastAsia="Times New Roman" w:hAnsi="Times New Roman" w:cs="Times New Roman"/>
          <w:b/>
          <w:sz w:val="24"/>
          <w:szCs w:val="24"/>
        </w:rPr>
        <w:t>Not A Good Idea</w:t>
      </w:r>
    </w:p>
    <w:p w14:paraId="1C46BB41" w14:textId="644D4FC8" w:rsidR="00FC5663" w:rsidRPr="007F740C" w:rsidRDefault="00E647AC">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I</w:t>
      </w:r>
      <w:r w:rsidR="00954C30" w:rsidRPr="007F740C">
        <w:rPr>
          <w:rFonts w:ascii="Times New Roman" w:eastAsia="Times New Roman" w:hAnsi="Times New Roman" w:cs="Times New Roman"/>
          <w:bCs/>
          <w:sz w:val="24"/>
          <w:szCs w:val="24"/>
        </w:rPr>
        <w:t xml:space="preserve">n a </w:t>
      </w:r>
      <w:hyperlink r:id="rId6" w:history="1">
        <w:r w:rsidR="00954C30" w:rsidRPr="007F740C">
          <w:rPr>
            <w:rStyle w:val="Hyperlink"/>
            <w:rFonts w:ascii="Times New Roman" w:eastAsia="Times New Roman" w:hAnsi="Times New Roman" w:cs="Times New Roman"/>
            <w:bCs/>
            <w:sz w:val="24"/>
            <w:szCs w:val="24"/>
          </w:rPr>
          <w:t>report</w:t>
        </w:r>
      </w:hyperlink>
      <w:r w:rsidR="00954C30" w:rsidRPr="007F740C">
        <w:rPr>
          <w:rFonts w:ascii="Times New Roman" w:eastAsia="Times New Roman" w:hAnsi="Times New Roman" w:cs="Times New Roman"/>
          <w:bCs/>
          <w:sz w:val="24"/>
          <w:szCs w:val="24"/>
        </w:rPr>
        <w:t xml:space="preserve"> from </w:t>
      </w:r>
      <w:r w:rsidR="00CC3C01" w:rsidRPr="007F740C">
        <w:rPr>
          <w:rFonts w:ascii="Times New Roman" w:eastAsia="Times New Roman" w:hAnsi="Times New Roman" w:cs="Times New Roman"/>
          <w:bCs/>
          <w:i/>
          <w:iCs/>
          <w:sz w:val="24"/>
          <w:szCs w:val="24"/>
        </w:rPr>
        <w:t>i24news.tv</w:t>
      </w:r>
      <w:r w:rsidR="00CC3C01" w:rsidRPr="007F740C">
        <w:rPr>
          <w:rFonts w:ascii="Times New Roman" w:eastAsia="Times New Roman" w:hAnsi="Times New Roman" w:cs="Times New Roman"/>
          <w:bCs/>
          <w:sz w:val="24"/>
          <w:szCs w:val="24"/>
        </w:rPr>
        <w:t xml:space="preserve"> we see a significant </w:t>
      </w:r>
      <w:r w:rsidR="00637011" w:rsidRPr="007F740C">
        <w:rPr>
          <w:rFonts w:ascii="Times New Roman" w:eastAsia="Times New Roman" w:hAnsi="Times New Roman" w:cs="Times New Roman"/>
          <w:bCs/>
          <w:sz w:val="24"/>
          <w:szCs w:val="24"/>
        </w:rPr>
        <w:t>re</w:t>
      </w:r>
      <w:r w:rsidR="00CC3C01" w:rsidRPr="007F740C">
        <w:rPr>
          <w:rFonts w:ascii="Times New Roman" w:eastAsia="Times New Roman" w:hAnsi="Times New Roman" w:cs="Times New Roman"/>
          <w:bCs/>
          <w:sz w:val="24"/>
          <w:szCs w:val="24"/>
        </w:rPr>
        <w:t>naming of the hostages isn’t helpful:</w:t>
      </w:r>
    </w:p>
    <w:p w14:paraId="628FEEFF" w14:textId="020A558F" w:rsidR="00A6085B" w:rsidRPr="007F740C" w:rsidRDefault="00A6085B" w:rsidP="00A6085B">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Israeli President Isaac Herzog sharply condemned remarks </w:t>
      </w:r>
      <w:r w:rsidRPr="007F740C">
        <w:rPr>
          <w:rFonts w:ascii="Times New Roman" w:eastAsia="Times New Roman" w:hAnsi="Times New Roman" w:cs="Times New Roman"/>
          <w:bCs/>
          <w:i/>
          <w:iCs/>
          <w:sz w:val="24"/>
          <w:szCs w:val="24"/>
        </w:rPr>
        <w:lastRenderedPageBreak/>
        <w:t>made by Heritage Minister Ami</w:t>
      </w:r>
      <w:r w:rsidR="00F0329C" w:rsidRPr="007F740C">
        <w:rPr>
          <w:rFonts w:ascii="Times New Roman" w:eastAsia="Times New Roman" w:hAnsi="Times New Roman" w:cs="Times New Roman"/>
          <w:bCs/>
          <w:i/>
          <w:iCs/>
          <w:sz w:val="24"/>
          <w:szCs w:val="24"/>
        </w:rPr>
        <w:t>c</w:t>
      </w:r>
      <w:r w:rsidRPr="007F740C">
        <w:rPr>
          <w:rFonts w:ascii="Times New Roman" w:eastAsia="Times New Roman" w:hAnsi="Times New Roman" w:cs="Times New Roman"/>
          <w:bCs/>
          <w:i/>
          <w:iCs/>
          <w:sz w:val="24"/>
          <w:szCs w:val="24"/>
        </w:rPr>
        <w:t xml:space="preserve">hai Eliyahu, who referred to Israeli hostages held by Hamas in Gaza as "prisoners of war" rather than "hostages." </w:t>
      </w:r>
    </w:p>
    <w:p w14:paraId="46D098FC" w14:textId="307C1CD9" w:rsidR="00A6085B" w:rsidRPr="007F740C" w:rsidRDefault="00F0329C" w:rsidP="00A6085B">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lastRenderedPageBreak/>
        <w:t xml:space="preserve">The name change </w:t>
      </w:r>
      <w:r w:rsidR="00D454B1" w:rsidRPr="007F740C">
        <w:rPr>
          <w:rFonts w:ascii="Times New Roman" w:eastAsia="Times New Roman" w:hAnsi="Times New Roman" w:cs="Times New Roman"/>
          <w:bCs/>
          <w:sz w:val="24"/>
          <w:szCs w:val="24"/>
        </w:rPr>
        <w:t xml:space="preserve">brought immediate </w:t>
      </w:r>
      <w:r w:rsidR="003A5A11" w:rsidRPr="007F740C">
        <w:rPr>
          <w:rFonts w:ascii="Times New Roman" w:eastAsia="Times New Roman" w:hAnsi="Times New Roman" w:cs="Times New Roman"/>
          <w:bCs/>
          <w:sz w:val="24"/>
          <w:szCs w:val="24"/>
        </w:rPr>
        <w:t>outrage from all sides:</w:t>
      </w:r>
    </w:p>
    <w:p w14:paraId="0B3C293F" w14:textId="4B89C80C" w:rsidR="00CC3C01" w:rsidRPr="007F740C" w:rsidRDefault="00A6085B" w:rsidP="00A6085B">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The </w:t>
      </w:r>
      <w:proofErr w:type="gramStart"/>
      <w:r w:rsidRPr="007F740C">
        <w:rPr>
          <w:rFonts w:ascii="Times New Roman" w:eastAsia="Times New Roman" w:hAnsi="Times New Roman" w:cs="Times New Roman"/>
          <w:bCs/>
          <w:i/>
          <w:iCs/>
          <w:sz w:val="24"/>
          <w:szCs w:val="24"/>
        </w:rPr>
        <w:t>comments,</w:t>
      </w:r>
      <w:proofErr w:type="gramEnd"/>
      <w:r w:rsidRPr="007F740C">
        <w:rPr>
          <w:rFonts w:ascii="Times New Roman" w:eastAsia="Times New Roman" w:hAnsi="Times New Roman" w:cs="Times New Roman"/>
          <w:bCs/>
          <w:i/>
          <w:iCs/>
          <w:sz w:val="24"/>
          <w:szCs w:val="24"/>
        </w:rPr>
        <w:t xml:space="preserve"> made during a Wednesday radio </w:t>
      </w:r>
      <w:proofErr w:type="gramStart"/>
      <w:r w:rsidRPr="007F740C">
        <w:rPr>
          <w:rFonts w:ascii="Times New Roman" w:eastAsia="Times New Roman" w:hAnsi="Times New Roman" w:cs="Times New Roman"/>
          <w:bCs/>
          <w:i/>
          <w:iCs/>
          <w:sz w:val="24"/>
          <w:szCs w:val="24"/>
        </w:rPr>
        <w:t>interview,</w:t>
      </w:r>
      <w:proofErr w:type="gramEnd"/>
      <w:r w:rsidRPr="007F740C">
        <w:rPr>
          <w:rFonts w:ascii="Times New Roman" w:eastAsia="Times New Roman" w:hAnsi="Times New Roman" w:cs="Times New Roman"/>
          <w:bCs/>
          <w:i/>
          <w:iCs/>
          <w:sz w:val="24"/>
          <w:szCs w:val="24"/>
        </w:rPr>
        <w:t xml:space="preserve"> sparked widespread backlash from across the political spectrum.</w:t>
      </w:r>
    </w:p>
    <w:p w14:paraId="4AC379B6" w14:textId="1E913467" w:rsidR="00A6085B" w:rsidRPr="007F740C" w:rsidRDefault="003A5A11" w:rsidP="00A6085B">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lastRenderedPageBreak/>
        <w:t xml:space="preserve">Herzog noted that </w:t>
      </w:r>
      <w:r w:rsidR="005664EF" w:rsidRPr="007F740C">
        <w:rPr>
          <w:rFonts w:ascii="Times New Roman" w:eastAsia="Times New Roman" w:hAnsi="Times New Roman" w:cs="Times New Roman"/>
          <w:bCs/>
          <w:sz w:val="24"/>
          <w:szCs w:val="24"/>
        </w:rPr>
        <w:t>Eliyahu</w:t>
      </w:r>
      <w:r w:rsidRPr="007F740C">
        <w:rPr>
          <w:rFonts w:ascii="Times New Roman" w:eastAsia="Times New Roman" w:hAnsi="Times New Roman" w:cs="Times New Roman"/>
          <w:bCs/>
          <w:sz w:val="24"/>
          <w:szCs w:val="24"/>
        </w:rPr>
        <w:t xml:space="preserve"> isn’t the only one to </w:t>
      </w:r>
      <w:r w:rsidR="004814BA" w:rsidRPr="007F740C">
        <w:rPr>
          <w:rFonts w:ascii="Times New Roman" w:eastAsia="Times New Roman" w:hAnsi="Times New Roman" w:cs="Times New Roman"/>
          <w:bCs/>
          <w:sz w:val="24"/>
          <w:szCs w:val="24"/>
        </w:rPr>
        <w:t>change the status of the hostages:</w:t>
      </w:r>
    </w:p>
    <w:p w14:paraId="38F703A0" w14:textId="62F756C1" w:rsidR="00A6085B" w:rsidRPr="007F740C" w:rsidRDefault="001D1DC9" w:rsidP="00A6085B">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"I was shocked to hear in recent days that some are trying to normalize the terminology regarding the hostages," Herzog </w:t>
      </w:r>
      <w:r w:rsidRPr="007F740C">
        <w:rPr>
          <w:rFonts w:ascii="Times New Roman" w:eastAsia="Times New Roman" w:hAnsi="Times New Roman" w:cs="Times New Roman"/>
          <w:bCs/>
          <w:i/>
          <w:iCs/>
          <w:sz w:val="24"/>
          <w:szCs w:val="24"/>
        </w:rPr>
        <w:lastRenderedPageBreak/>
        <w:t>said Thursday during a visit to the Negev, where he met with Itzhak Gvili, father of hostage Ran Gvili.</w:t>
      </w:r>
    </w:p>
    <w:p w14:paraId="2A823D4F" w14:textId="24983518" w:rsidR="001D1DC9" w:rsidRPr="007F740C" w:rsidRDefault="004814BA" w:rsidP="00A6085B">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He clearly doesn’t agree:</w:t>
      </w:r>
    </w:p>
    <w:p w14:paraId="183179DB" w14:textId="77777777" w:rsidR="001D1DC9" w:rsidRPr="007F740C" w:rsidRDefault="001D1DC9" w:rsidP="001D1DC9">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"They suddenly compare them to prisoners, but they are </w:t>
      </w:r>
      <w:r w:rsidRPr="007F740C">
        <w:rPr>
          <w:rFonts w:ascii="Times New Roman" w:eastAsia="Times New Roman" w:hAnsi="Times New Roman" w:cs="Times New Roman"/>
          <w:bCs/>
          <w:i/>
          <w:iCs/>
          <w:sz w:val="24"/>
          <w:szCs w:val="24"/>
        </w:rPr>
        <w:lastRenderedPageBreak/>
        <w:t>not prisoners. They are hostages."</w:t>
      </w:r>
    </w:p>
    <w:p w14:paraId="3D1C8B58" w14:textId="7592FF92" w:rsidR="001D1DC9" w:rsidRPr="007F740C" w:rsidRDefault="001D12D9" w:rsidP="001D1DC9">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The Israeli president gave good advice for anyone when they are in the public spotlight:</w:t>
      </w:r>
    </w:p>
    <w:p w14:paraId="22994D74" w14:textId="0B1A7F12" w:rsidR="001D1DC9" w:rsidRPr="007F740C" w:rsidRDefault="001D1DC9" w:rsidP="001D1DC9">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The president went on to caution public figures against making insensitive statements. </w:t>
      </w:r>
      <w:r w:rsidRPr="007F740C">
        <w:rPr>
          <w:rFonts w:ascii="Times New Roman" w:eastAsia="Times New Roman" w:hAnsi="Times New Roman" w:cs="Times New Roman"/>
          <w:bCs/>
          <w:i/>
          <w:iCs/>
          <w:sz w:val="24"/>
          <w:szCs w:val="24"/>
        </w:rPr>
        <w:lastRenderedPageBreak/>
        <w:t>"I suggest to all those who talk too much to think carefully about what comes out of their mouths and how much it hurts and causes suffering to these dear and beloved families," he said.</w:t>
      </w:r>
    </w:p>
    <w:p w14:paraId="6928A6CD" w14:textId="29C5E92A" w:rsidR="001D1DC9" w:rsidRPr="007F740C" w:rsidRDefault="00EE669C" w:rsidP="001D1DC9">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lastRenderedPageBreak/>
        <w:t>Eliyahu</w:t>
      </w:r>
      <w:r w:rsidR="00357534" w:rsidRPr="007F740C">
        <w:rPr>
          <w:rFonts w:ascii="Times New Roman" w:eastAsia="Times New Roman" w:hAnsi="Times New Roman" w:cs="Times New Roman"/>
          <w:bCs/>
          <w:sz w:val="24"/>
          <w:szCs w:val="24"/>
        </w:rPr>
        <w:t xml:space="preserve">’s actual comments implies that calling them prisoners of war will help focus the </w:t>
      </w:r>
      <w:r w:rsidR="006A601C" w:rsidRPr="007F740C">
        <w:rPr>
          <w:rFonts w:ascii="Times New Roman" w:eastAsia="Times New Roman" w:hAnsi="Times New Roman" w:cs="Times New Roman"/>
          <w:bCs/>
          <w:sz w:val="24"/>
          <w:szCs w:val="24"/>
        </w:rPr>
        <w:t>fighting strategy:</w:t>
      </w:r>
    </w:p>
    <w:p w14:paraId="591343C6" w14:textId="77777777" w:rsidR="00F0329C" w:rsidRPr="007F740C" w:rsidRDefault="00F0329C" w:rsidP="00F0329C">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Eliyahu’s comments, made on Kol Hai radio, ignited public and political outrage. “The mission is not </w:t>
      </w:r>
      <w:r w:rsidRPr="007F740C">
        <w:rPr>
          <w:rFonts w:ascii="Times New Roman" w:eastAsia="Times New Roman" w:hAnsi="Times New Roman" w:cs="Times New Roman"/>
          <w:bCs/>
          <w:i/>
          <w:iCs/>
          <w:sz w:val="24"/>
          <w:szCs w:val="24"/>
        </w:rPr>
        <w:lastRenderedPageBreak/>
        <w:t xml:space="preserve">‘hostages first,’ they are prisoners and not hostages," Eliyahu stated. "They should be dealt with only at the end of the war. The cabinet is confused—sometimes it’s humanitarian aid, sometimes raids, </w:t>
      </w:r>
      <w:r w:rsidRPr="007F740C">
        <w:rPr>
          <w:rFonts w:ascii="Times New Roman" w:eastAsia="Times New Roman" w:hAnsi="Times New Roman" w:cs="Times New Roman"/>
          <w:bCs/>
          <w:i/>
          <w:iCs/>
          <w:sz w:val="24"/>
          <w:szCs w:val="24"/>
        </w:rPr>
        <w:lastRenderedPageBreak/>
        <w:t>sometimes occupation. There is a lack of strategy.”</w:t>
      </w:r>
    </w:p>
    <w:p w14:paraId="531BF8B7" w14:textId="793AA48D" w:rsidR="00F0329C" w:rsidRPr="007F740C" w:rsidRDefault="006A601C" w:rsidP="00F0329C">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One minister</w:t>
      </w:r>
      <w:r w:rsidR="00267F31" w:rsidRPr="007F740C">
        <w:rPr>
          <w:rFonts w:ascii="Times New Roman" w:eastAsia="Times New Roman" w:hAnsi="Times New Roman" w:cs="Times New Roman"/>
          <w:bCs/>
          <w:sz w:val="24"/>
          <w:szCs w:val="24"/>
        </w:rPr>
        <w:t xml:space="preserve"> from the left also spoke out against the change:</w:t>
      </w:r>
    </w:p>
    <w:p w14:paraId="33512031" w14:textId="77777777" w:rsidR="00EE669C" w:rsidRPr="007F740C" w:rsidRDefault="00F0329C" w:rsidP="0004348B">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Opposition leader Yair Lapid condemned the remarks in a strong statement: “After </w:t>
      </w:r>
      <w:r w:rsidRPr="007F740C">
        <w:rPr>
          <w:rFonts w:ascii="Times New Roman" w:eastAsia="Times New Roman" w:hAnsi="Times New Roman" w:cs="Times New Roman"/>
          <w:bCs/>
          <w:i/>
          <w:iCs/>
          <w:sz w:val="24"/>
          <w:szCs w:val="24"/>
        </w:rPr>
        <w:lastRenderedPageBreak/>
        <w:t xml:space="preserve">proposing to drop an atomic bomb on Gaza and wipe it out, </w:t>
      </w:r>
      <w:proofErr w:type="spellStart"/>
      <w:r w:rsidRPr="007F740C">
        <w:rPr>
          <w:rFonts w:ascii="Times New Roman" w:eastAsia="Times New Roman" w:hAnsi="Times New Roman" w:cs="Times New Roman"/>
          <w:bCs/>
          <w:i/>
          <w:iCs/>
          <w:sz w:val="24"/>
          <w:szCs w:val="24"/>
        </w:rPr>
        <w:t>Amihai</w:t>
      </w:r>
      <w:proofErr w:type="spellEnd"/>
      <w:r w:rsidRPr="007F740C">
        <w:rPr>
          <w:rFonts w:ascii="Times New Roman" w:eastAsia="Times New Roman" w:hAnsi="Times New Roman" w:cs="Times New Roman"/>
          <w:bCs/>
          <w:i/>
          <w:iCs/>
          <w:sz w:val="24"/>
          <w:szCs w:val="24"/>
        </w:rPr>
        <w:t xml:space="preserve"> Eliyahu is now suggesting abandoning the hostages to their deaths. This causes strategic damage to national security, international relations, </w:t>
      </w:r>
      <w:r w:rsidRPr="007F740C">
        <w:rPr>
          <w:rFonts w:ascii="Times New Roman" w:eastAsia="Times New Roman" w:hAnsi="Times New Roman" w:cs="Times New Roman"/>
          <w:bCs/>
          <w:i/>
          <w:iCs/>
          <w:sz w:val="24"/>
          <w:szCs w:val="24"/>
        </w:rPr>
        <w:lastRenderedPageBreak/>
        <w:t>and the mutual solidarity of the Israeli people. If he is not dismissed today, the government is admitting it has abandoned the hostages.”</w:t>
      </w:r>
    </w:p>
    <w:p w14:paraId="4B665AE8" w14:textId="2A58FD06" w:rsidR="00F0329C" w:rsidRPr="007F740C" w:rsidRDefault="0004348B" w:rsidP="0004348B">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E</w:t>
      </w:r>
      <w:r w:rsidR="00EE669C" w:rsidRPr="007F740C">
        <w:rPr>
          <w:rFonts w:ascii="Times New Roman" w:eastAsia="Times New Roman" w:hAnsi="Times New Roman" w:cs="Times New Roman"/>
          <w:bCs/>
          <w:sz w:val="24"/>
          <w:szCs w:val="24"/>
        </w:rPr>
        <w:t>liyahu</w:t>
      </w:r>
      <w:r w:rsidR="005664EF" w:rsidRPr="007F740C">
        <w:rPr>
          <w:rFonts w:ascii="Times New Roman" w:eastAsia="Times New Roman" w:hAnsi="Times New Roman" w:cs="Times New Roman"/>
          <w:bCs/>
          <w:sz w:val="24"/>
          <w:szCs w:val="24"/>
        </w:rPr>
        <w:t xml:space="preserve"> is not new to controversy as he</w:t>
      </w:r>
      <w:r w:rsidR="002A1785" w:rsidRPr="007F740C">
        <w:rPr>
          <w:rFonts w:ascii="Times New Roman" w:eastAsia="Times New Roman" w:hAnsi="Times New Roman" w:cs="Times New Roman"/>
          <w:bCs/>
          <w:sz w:val="24"/>
          <w:szCs w:val="24"/>
        </w:rPr>
        <w:t xml:space="preserve">’s </w:t>
      </w:r>
      <w:r w:rsidR="002A1785" w:rsidRPr="007F740C">
        <w:rPr>
          <w:rFonts w:ascii="Times New Roman" w:eastAsia="Times New Roman" w:hAnsi="Times New Roman" w:cs="Times New Roman"/>
          <w:bCs/>
          <w:sz w:val="24"/>
          <w:szCs w:val="24"/>
        </w:rPr>
        <w:lastRenderedPageBreak/>
        <w:t xml:space="preserve">said that all of Gaza should be Jewish. Another </w:t>
      </w:r>
      <w:r w:rsidR="00F51080" w:rsidRPr="007F740C">
        <w:rPr>
          <w:rFonts w:ascii="Times New Roman" w:eastAsia="Times New Roman" w:hAnsi="Times New Roman" w:cs="Times New Roman"/>
          <w:bCs/>
          <w:sz w:val="24"/>
          <w:szCs w:val="24"/>
        </w:rPr>
        <w:t>leader added this:</w:t>
      </w:r>
    </w:p>
    <w:p w14:paraId="63DF7762" w14:textId="30BA5345" w:rsidR="001D1DC9" w:rsidRPr="007F740C" w:rsidRDefault="00F0329C" w:rsidP="00F0329C">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Following the uproar, Israeli Ambassador to the United States Yehiel Leiter publicly distanced the government from </w:t>
      </w:r>
      <w:r w:rsidRPr="007F740C">
        <w:rPr>
          <w:rFonts w:ascii="Times New Roman" w:eastAsia="Times New Roman" w:hAnsi="Times New Roman" w:cs="Times New Roman"/>
          <w:bCs/>
          <w:i/>
          <w:iCs/>
          <w:sz w:val="24"/>
          <w:szCs w:val="24"/>
        </w:rPr>
        <w:lastRenderedPageBreak/>
        <w:t>Eliyahu’s comments. “The quotations attributed to Minister Eliyahu do not reflect the policy of Prime Minister Netanyahu and his government,” Leiter said. “The exact opposite is true.”</w:t>
      </w:r>
    </w:p>
    <w:p w14:paraId="12FE50E0" w14:textId="58903643" w:rsidR="00F51080" w:rsidRPr="007F740C" w:rsidRDefault="001566EA" w:rsidP="00F0329C">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lastRenderedPageBreak/>
        <w:t>This will most likely blow over, but it highlights that the hostages must be rescued soon</w:t>
      </w:r>
      <w:r w:rsidR="00912E8B" w:rsidRPr="007F740C">
        <w:rPr>
          <w:rFonts w:ascii="Times New Roman" w:eastAsia="Times New Roman" w:hAnsi="Times New Roman" w:cs="Times New Roman"/>
          <w:bCs/>
          <w:sz w:val="24"/>
          <w:szCs w:val="24"/>
        </w:rPr>
        <w:t>.</w:t>
      </w:r>
    </w:p>
    <w:p w14:paraId="22F054E9" w14:textId="5119B9CF" w:rsidR="00912E8B" w:rsidRPr="007F740C" w:rsidRDefault="003C57B9" w:rsidP="00F0329C">
      <w:pPr>
        <w:spacing w:after="0"/>
        <w:rPr>
          <w:rFonts w:ascii="Times New Roman" w:eastAsia="Times New Roman" w:hAnsi="Times New Roman" w:cs="Times New Roman"/>
          <w:b/>
          <w:sz w:val="24"/>
          <w:szCs w:val="24"/>
        </w:rPr>
      </w:pPr>
      <w:r w:rsidRPr="007F740C">
        <w:rPr>
          <w:rFonts w:ascii="Times New Roman" w:eastAsia="Times New Roman" w:hAnsi="Times New Roman" w:cs="Times New Roman"/>
          <w:b/>
          <w:sz w:val="24"/>
          <w:szCs w:val="24"/>
        </w:rPr>
        <w:t>Israelis Want Gazans Resettled</w:t>
      </w:r>
    </w:p>
    <w:p w14:paraId="4CCE63A7" w14:textId="4FEC3D72" w:rsidR="003C57B9" w:rsidRPr="007F740C" w:rsidRDefault="003C57B9" w:rsidP="00F0329C">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 xml:space="preserve">A recent poll of </w:t>
      </w:r>
      <w:r w:rsidR="003A552A" w:rsidRPr="007F740C">
        <w:rPr>
          <w:rFonts w:ascii="Times New Roman" w:eastAsia="Times New Roman" w:hAnsi="Times New Roman" w:cs="Times New Roman"/>
          <w:bCs/>
          <w:sz w:val="24"/>
          <w:szCs w:val="24"/>
        </w:rPr>
        <w:t xml:space="preserve">Israelis </w:t>
      </w:r>
      <w:r w:rsidR="00C9416C" w:rsidRPr="007F740C">
        <w:rPr>
          <w:rFonts w:ascii="Times New Roman" w:eastAsia="Times New Roman" w:hAnsi="Times New Roman" w:cs="Times New Roman"/>
          <w:bCs/>
          <w:sz w:val="24"/>
          <w:szCs w:val="24"/>
        </w:rPr>
        <w:t xml:space="preserve">think withdrawing from </w:t>
      </w:r>
      <w:r w:rsidR="00C9416C" w:rsidRPr="007F740C">
        <w:rPr>
          <w:rFonts w:ascii="Times New Roman" w:eastAsia="Times New Roman" w:hAnsi="Times New Roman" w:cs="Times New Roman"/>
          <w:bCs/>
          <w:sz w:val="24"/>
          <w:szCs w:val="24"/>
        </w:rPr>
        <w:lastRenderedPageBreak/>
        <w:t>Gaza was a mistake</w:t>
      </w:r>
      <w:r w:rsidR="00D30AEA" w:rsidRPr="007F740C">
        <w:rPr>
          <w:rFonts w:ascii="Times New Roman" w:eastAsia="Times New Roman" w:hAnsi="Times New Roman" w:cs="Times New Roman"/>
          <w:bCs/>
          <w:sz w:val="24"/>
          <w:szCs w:val="24"/>
        </w:rPr>
        <w:t xml:space="preserve"> and the Gazans need to live somewhere else as we read in an </w:t>
      </w:r>
      <w:hyperlink r:id="rId7" w:history="1">
        <w:r w:rsidR="00D30AEA" w:rsidRPr="007F740C">
          <w:rPr>
            <w:rStyle w:val="Hyperlink"/>
            <w:rFonts w:ascii="Times New Roman" w:eastAsia="Times New Roman" w:hAnsi="Times New Roman" w:cs="Times New Roman"/>
            <w:bCs/>
            <w:sz w:val="24"/>
            <w:szCs w:val="24"/>
          </w:rPr>
          <w:t>article</w:t>
        </w:r>
      </w:hyperlink>
      <w:r w:rsidR="00D30AEA" w:rsidRPr="007F740C">
        <w:rPr>
          <w:rFonts w:ascii="Times New Roman" w:eastAsia="Times New Roman" w:hAnsi="Times New Roman" w:cs="Times New Roman"/>
          <w:bCs/>
          <w:sz w:val="24"/>
          <w:szCs w:val="24"/>
        </w:rPr>
        <w:t xml:space="preserve"> from </w:t>
      </w:r>
      <w:r w:rsidR="00D30AEA" w:rsidRPr="007F740C">
        <w:rPr>
          <w:rFonts w:ascii="Times New Roman" w:eastAsia="Times New Roman" w:hAnsi="Times New Roman" w:cs="Times New Roman"/>
          <w:bCs/>
          <w:i/>
          <w:iCs/>
          <w:sz w:val="24"/>
          <w:szCs w:val="24"/>
        </w:rPr>
        <w:t>World News Israel</w:t>
      </w:r>
      <w:r w:rsidR="00D30AEA" w:rsidRPr="007F740C">
        <w:rPr>
          <w:rFonts w:ascii="Times New Roman" w:eastAsia="Times New Roman" w:hAnsi="Times New Roman" w:cs="Times New Roman"/>
          <w:bCs/>
          <w:sz w:val="24"/>
          <w:szCs w:val="24"/>
        </w:rPr>
        <w:t>:</w:t>
      </w:r>
    </w:p>
    <w:p w14:paraId="38D21EB2" w14:textId="77777777" w:rsidR="00284452" w:rsidRPr="007F740C" w:rsidRDefault="00284452" w:rsidP="00284452">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As the 20th anniversary of the Disengagement fast approaches, an Israel </w:t>
      </w:r>
      <w:r w:rsidRPr="007F740C">
        <w:rPr>
          <w:rFonts w:ascii="Times New Roman" w:eastAsia="Times New Roman" w:hAnsi="Times New Roman" w:cs="Times New Roman"/>
          <w:bCs/>
          <w:i/>
          <w:iCs/>
          <w:sz w:val="24"/>
          <w:szCs w:val="24"/>
        </w:rPr>
        <w:lastRenderedPageBreak/>
        <w:t>Hayom survey found Thursday that a majority believe it was a terrible mistake, one that led to the Oct. 7, 2023, Hamas-led massacre, and that the Gaza Strip should be resettled with Jews.</w:t>
      </w:r>
    </w:p>
    <w:p w14:paraId="6FF06EAC" w14:textId="6CBEC302" w:rsidR="00284452" w:rsidRPr="007F740C" w:rsidRDefault="000C0EEC" w:rsidP="00284452">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lastRenderedPageBreak/>
        <w:t xml:space="preserve">A majority regret </w:t>
      </w:r>
      <w:r w:rsidR="006438AA" w:rsidRPr="007F740C">
        <w:rPr>
          <w:rFonts w:ascii="Times New Roman" w:eastAsia="Times New Roman" w:hAnsi="Times New Roman" w:cs="Times New Roman"/>
          <w:bCs/>
          <w:sz w:val="24"/>
          <w:szCs w:val="24"/>
        </w:rPr>
        <w:t>leaving Gaza:</w:t>
      </w:r>
    </w:p>
    <w:p w14:paraId="75D2BEC8" w14:textId="77777777" w:rsidR="00284452" w:rsidRPr="007F740C" w:rsidRDefault="00284452" w:rsidP="00284452">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Fully 76% of the 510 respondents polled said that Israel erred in carrying out a unilateral withdrawal from Gaza in 2005, when the IDF forcibly expelled more than </w:t>
      </w:r>
      <w:r w:rsidRPr="007F740C">
        <w:rPr>
          <w:rFonts w:ascii="Times New Roman" w:eastAsia="Times New Roman" w:hAnsi="Times New Roman" w:cs="Times New Roman"/>
          <w:bCs/>
          <w:i/>
          <w:iCs/>
          <w:sz w:val="24"/>
          <w:szCs w:val="24"/>
        </w:rPr>
        <w:lastRenderedPageBreak/>
        <w:t>8,000 Jews from 20 villages and one town in the coastal enclave.</w:t>
      </w:r>
    </w:p>
    <w:p w14:paraId="30EDFA10" w14:textId="5F3E7969" w:rsidR="00284452" w:rsidRPr="007F740C" w:rsidRDefault="006438AA" w:rsidP="00284452">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Even back in 2005 some saw</w:t>
      </w:r>
      <w:r w:rsidR="00C57E11" w:rsidRPr="007F740C">
        <w:rPr>
          <w:rFonts w:ascii="Times New Roman" w:eastAsia="Times New Roman" w:hAnsi="Times New Roman" w:cs="Times New Roman"/>
          <w:bCs/>
          <w:sz w:val="24"/>
          <w:szCs w:val="24"/>
        </w:rPr>
        <w:t xml:space="preserve"> a rise in terrorism in the move, fears that actually </w:t>
      </w:r>
      <w:r w:rsidR="00CB25A4" w:rsidRPr="007F740C">
        <w:rPr>
          <w:rFonts w:ascii="Times New Roman" w:eastAsia="Times New Roman" w:hAnsi="Times New Roman" w:cs="Times New Roman"/>
          <w:bCs/>
          <w:sz w:val="24"/>
          <w:szCs w:val="24"/>
        </w:rPr>
        <w:t>were realized:</w:t>
      </w:r>
    </w:p>
    <w:p w14:paraId="5B9602BF" w14:textId="1F30DFC2" w:rsidR="00D30AEA" w:rsidRPr="007F740C" w:rsidRDefault="00284452" w:rsidP="00284452">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At the time, the government’s decision </w:t>
      </w:r>
      <w:r w:rsidRPr="007F740C">
        <w:rPr>
          <w:rFonts w:ascii="Times New Roman" w:eastAsia="Times New Roman" w:hAnsi="Times New Roman" w:cs="Times New Roman"/>
          <w:bCs/>
          <w:i/>
          <w:iCs/>
          <w:sz w:val="24"/>
          <w:szCs w:val="24"/>
        </w:rPr>
        <w:lastRenderedPageBreak/>
        <w:t xml:space="preserve">was hugely controversial, with polls showing support for it ranging between 50%-60%, and those opposing it warning repeatedly that if the settlers and IDF left, it would lead to a huge uptick of Palestinian </w:t>
      </w:r>
      <w:r w:rsidRPr="007F740C">
        <w:rPr>
          <w:rFonts w:ascii="Times New Roman" w:eastAsia="Times New Roman" w:hAnsi="Times New Roman" w:cs="Times New Roman"/>
          <w:bCs/>
          <w:i/>
          <w:iCs/>
          <w:sz w:val="24"/>
          <w:szCs w:val="24"/>
        </w:rPr>
        <w:lastRenderedPageBreak/>
        <w:t>terrorism.</w:t>
      </w:r>
      <w:r w:rsidR="00CB25A4" w:rsidRPr="007F740C">
        <w:rPr>
          <w:rFonts w:ascii="Times New Roman" w:eastAsia="Times New Roman" w:hAnsi="Times New Roman" w:cs="Times New Roman"/>
          <w:bCs/>
          <w:i/>
          <w:iCs/>
          <w:sz w:val="24"/>
          <w:szCs w:val="24"/>
        </w:rPr>
        <w:t xml:space="preserve"> </w:t>
      </w:r>
      <w:r w:rsidRPr="007F740C">
        <w:rPr>
          <w:rFonts w:ascii="Times New Roman" w:eastAsia="Times New Roman" w:hAnsi="Times New Roman" w:cs="Times New Roman"/>
          <w:bCs/>
          <w:i/>
          <w:iCs/>
          <w:sz w:val="24"/>
          <w:szCs w:val="24"/>
        </w:rPr>
        <w:t xml:space="preserve">Their fears came true as Hamas soon took over the Strip and began firing thousands of rockets over the years, mostly at Israel’s border communities, as well as launching arson balloons that </w:t>
      </w:r>
      <w:r w:rsidRPr="007F740C">
        <w:rPr>
          <w:rFonts w:ascii="Times New Roman" w:eastAsia="Times New Roman" w:hAnsi="Times New Roman" w:cs="Times New Roman"/>
          <w:bCs/>
          <w:i/>
          <w:iCs/>
          <w:sz w:val="24"/>
          <w:szCs w:val="24"/>
        </w:rPr>
        <w:lastRenderedPageBreak/>
        <w:t>destroyed tens of thousands of dunams of forests and croplands.</w:t>
      </w:r>
    </w:p>
    <w:p w14:paraId="4B8AD2F2" w14:textId="0DFF6148" w:rsidR="00284452" w:rsidRPr="007F740C" w:rsidRDefault="00CB25A4" w:rsidP="00284452">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 xml:space="preserve">By controlling the Gaza Strip Hamas </w:t>
      </w:r>
      <w:r w:rsidR="009C32A2" w:rsidRPr="007F740C">
        <w:rPr>
          <w:rFonts w:ascii="Times New Roman" w:eastAsia="Times New Roman" w:hAnsi="Times New Roman" w:cs="Times New Roman"/>
          <w:bCs/>
          <w:sz w:val="24"/>
          <w:szCs w:val="24"/>
        </w:rPr>
        <w:t>essentially converted it into a terrorist stronghold:</w:t>
      </w:r>
    </w:p>
    <w:p w14:paraId="2FAE8DC8" w14:textId="77777777" w:rsidR="000C0EEC" w:rsidRPr="007F740C" w:rsidRDefault="000C0EEC" w:rsidP="000C0EEC">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lastRenderedPageBreak/>
        <w:t xml:space="preserve">The terrorists also gained the freedom to smuggle in vast amounts of weaponry through Gaza’s border with Egypt, train tens of thousands of soldiers, and build a vast terror tunnel network — all of which </w:t>
      </w:r>
      <w:r w:rsidRPr="007F740C">
        <w:rPr>
          <w:rFonts w:ascii="Times New Roman" w:eastAsia="Times New Roman" w:hAnsi="Times New Roman" w:cs="Times New Roman"/>
          <w:bCs/>
          <w:i/>
          <w:iCs/>
          <w:sz w:val="24"/>
          <w:szCs w:val="24"/>
        </w:rPr>
        <w:lastRenderedPageBreak/>
        <w:t>nearly became a strategic threat to the State of Israel almost 21 months ago.</w:t>
      </w:r>
    </w:p>
    <w:p w14:paraId="5681ECEC" w14:textId="2389B651" w:rsidR="000C0EEC" w:rsidRPr="007F740C" w:rsidRDefault="003D56F0" w:rsidP="000C0EEC">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 xml:space="preserve">Now a majority see leaving as directly causing the massacre of </w:t>
      </w:r>
      <w:r w:rsidR="00BC6B1F" w:rsidRPr="007F740C">
        <w:rPr>
          <w:rFonts w:ascii="Times New Roman" w:eastAsia="Times New Roman" w:hAnsi="Times New Roman" w:cs="Times New Roman"/>
          <w:bCs/>
          <w:sz w:val="24"/>
          <w:szCs w:val="24"/>
        </w:rPr>
        <w:t>October 7</w:t>
      </w:r>
      <w:r w:rsidR="00BC6B1F" w:rsidRPr="007F740C">
        <w:rPr>
          <w:rFonts w:ascii="Times New Roman" w:eastAsia="Times New Roman" w:hAnsi="Times New Roman" w:cs="Times New Roman"/>
          <w:bCs/>
          <w:sz w:val="24"/>
          <w:szCs w:val="24"/>
          <w:vertAlign w:val="superscript"/>
        </w:rPr>
        <w:t>th</w:t>
      </w:r>
      <w:r w:rsidR="00BC6B1F" w:rsidRPr="007F740C">
        <w:rPr>
          <w:rFonts w:ascii="Times New Roman" w:eastAsia="Times New Roman" w:hAnsi="Times New Roman" w:cs="Times New Roman"/>
          <w:bCs/>
          <w:sz w:val="24"/>
          <w:szCs w:val="24"/>
        </w:rPr>
        <w:t>, 2023:</w:t>
      </w:r>
    </w:p>
    <w:p w14:paraId="516B0D93" w14:textId="77777777" w:rsidR="000C0EEC" w:rsidRPr="007F740C" w:rsidRDefault="000C0EEC" w:rsidP="000C0EEC">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A majority of respondents felt that </w:t>
      </w:r>
      <w:r w:rsidRPr="007F740C">
        <w:rPr>
          <w:rFonts w:ascii="Times New Roman" w:eastAsia="Times New Roman" w:hAnsi="Times New Roman" w:cs="Times New Roman"/>
          <w:bCs/>
          <w:i/>
          <w:iCs/>
          <w:sz w:val="24"/>
          <w:szCs w:val="24"/>
        </w:rPr>
        <w:lastRenderedPageBreak/>
        <w:t xml:space="preserve">there was a direct connection between the Disengagement and what Israelis call “the Black Sabbath,” with 56% agreeing that there would have been less of a chance of the Oct. 7 attack had the </w:t>
      </w:r>
      <w:r w:rsidRPr="007F740C">
        <w:rPr>
          <w:rFonts w:ascii="Times New Roman" w:eastAsia="Times New Roman" w:hAnsi="Times New Roman" w:cs="Times New Roman"/>
          <w:bCs/>
          <w:i/>
          <w:iCs/>
          <w:sz w:val="24"/>
          <w:szCs w:val="24"/>
        </w:rPr>
        <w:lastRenderedPageBreak/>
        <w:t>Disengagement not been carried out.</w:t>
      </w:r>
    </w:p>
    <w:p w14:paraId="12F49334" w14:textId="7DF31847" w:rsidR="000C0EEC" w:rsidRPr="007F740C" w:rsidRDefault="00F71FF3" w:rsidP="000C0EEC">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 xml:space="preserve">A majority think that Jews should settle in </w:t>
      </w:r>
      <w:r w:rsidR="00D0288D" w:rsidRPr="007F740C">
        <w:rPr>
          <w:rFonts w:ascii="Times New Roman" w:eastAsia="Times New Roman" w:hAnsi="Times New Roman" w:cs="Times New Roman"/>
          <w:bCs/>
          <w:sz w:val="24"/>
          <w:szCs w:val="24"/>
        </w:rPr>
        <w:t>Gaza again:</w:t>
      </w:r>
    </w:p>
    <w:p w14:paraId="20893BC1" w14:textId="2122BCD8" w:rsidR="000C0EEC" w:rsidRPr="007F740C" w:rsidRDefault="000C0EEC" w:rsidP="000C0EEC">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A follow-up question of whether Jews should return to settle the Strip garnered more of a split, but still </w:t>
      </w:r>
      <w:r w:rsidRPr="007F740C">
        <w:rPr>
          <w:rFonts w:ascii="Times New Roman" w:eastAsia="Times New Roman" w:hAnsi="Times New Roman" w:cs="Times New Roman"/>
          <w:bCs/>
          <w:i/>
          <w:iCs/>
          <w:sz w:val="24"/>
          <w:szCs w:val="24"/>
        </w:rPr>
        <w:lastRenderedPageBreak/>
        <w:t>a majority of 52% answered “yes.”</w:t>
      </w:r>
      <w:r w:rsidR="00D0288D" w:rsidRPr="007F740C">
        <w:rPr>
          <w:rFonts w:ascii="Times New Roman" w:eastAsia="Times New Roman" w:hAnsi="Times New Roman" w:cs="Times New Roman"/>
          <w:bCs/>
          <w:i/>
          <w:iCs/>
          <w:sz w:val="24"/>
          <w:szCs w:val="24"/>
        </w:rPr>
        <w:t xml:space="preserve"> </w:t>
      </w:r>
      <w:r w:rsidRPr="007F740C">
        <w:rPr>
          <w:rFonts w:ascii="Times New Roman" w:eastAsia="Times New Roman" w:hAnsi="Times New Roman" w:cs="Times New Roman"/>
          <w:bCs/>
          <w:i/>
          <w:iCs/>
          <w:sz w:val="24"/>
          <w:szCs w:val="24"/>
        </w:rPr>
        <w:t xml:space="preserve">While this is an idea that has been championed by the national religious sector in Israel, with the poll showing that 67% agreed with it, the survey noted that a whopping 83% of the </w:t>
      </w:r>
      <w:r w:rsidRPr="007F740C">
        <w:rPr>
          <w:rFonts w:ascii="Times New Roman" w:eastAsia="Times New Roman" w:hAnsi="Times New Roman" w:cs="Times New Roman"/>
          <w:bCs/>
          <w:i/>
          <w:iCs/>
          <w:sz w:val="24"/>
          <w:szCs w:val="24"/>
        </w:rPr>
        <w:lastRenderedPageBreak/>
        <w:t>ultra-Orthodox community were in favor of resettlement, and 29% of the secular public approved of it as well.</w:t>
      </w:r>
    </w:p>
    <w:p w14:paraId="4BC618A1" w14:textId="381A2947" w:rsidR="000C0EEC" w:rsidRPr="007F740C" w:rsidRDefault="00672480" w:rsidP="000C0EEC">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t xml:space="preserve">Those who don’t have an opinion say they could be </w:t>
      </w:r>
      <w:r w:rsidR="00A267B3" w:rsidRPr="007F740C">
        <w:rPr>
          <w:rFonts w:ascii="Times New Roman" w:eastAsia="Times New Roman" w:hAnsi="Times New Roman" w:cs="Times New Roman"/>
          <w:bCs/>
          <w:sz w:val="24"/>
          <w:szCs w:val="24"/>
        </w:rPr>
        <w:t>persuaded to allow resettlement:</w:t>
      </w:r>
    </w:p>
    <w:p w14:paraId="09ABB734" w14:textId="77777777" w:rsidR="000C0EEC" w:rsidRPr="007F740C" w:rsidRDefault="000C0EEC" w:rsidP="000C0EEC">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lastRenderedPageBreak/>
        <w:t>Fully 21% of the latter also answered that they “didn’t know,” showing that they could be convinced of the merits of such a plan on a strategic basis if not a religious one.</w:t>
      </w:r>
    </w:p>
    <w:p w14:paraId="1B9FE9C9" w14:textId="7F33F43F" w:rsidR="000C0EEC" w:rsidRPr="007F740C" w:rsidRDefault="00CF5765" w:rsidP="000C0EEC">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lastRenderedPageBreak/>
        <w:t>Even left leaning Israelis</w:t>
      </w:r>
      <w:r w:rsidR="00231E70" w:rsidRPr="007F740C">
        <w:rPr>
          <w:rFonts w:ascii="Times New Roman" w:eastAsia="Times New Roman" w:hAnsi="Times New Roman" w:cs="Times New Roman"/>
          <w:bCs/>
          <w:sz w:val="24"/>
          <w:szCs w:val="24"/>
        </w:rPr>
        <w:t xml:space="preserve"> think Jews should return to Gaza</w:t>
      </w:r>
      <w:r w:rsidR="007804F4" w:rsidRPr="007F740C">
        <w:rPr>
          <w:rFonts w:ascii="Times New Roman" w:eastAsia="Times New Roman" w:hAnsi="Times New Roman" w:cs="Times New Roman"/>
          <w:bCs/>
          <w:sz w:val="24"/>
          <w:szCs w:val="24"/>
        </w:rPr>
        <w:t xml:space="preserve">. </w:t>
      </w:r>
      <w:r w:rsidR="0079404A" w:rsidRPr="007F740C">
        <w:rPr>
          <w:rFonts w:ascii="Times New Roman" w:eastAsia="Times New Roman" w:hAnsi="Times New Roman" w:cs="Times New Roman"/>
          <w:bCs/>
          <w:sz w:val="24"/>
          <w:szCs w:val="24"/>
        </w:rPr>
        <w:t>And</w:t>
      </w:r>
      <w:r w:rsidR="007804F4" w:rsidRPr="007F740C">
        <w:rPr>
          <w:rFonts w:ascii="Times New Roman" w:eastAsia="Times New Roman" w:hAnsi="Times New Roman" w:cs="Times New Roman"/>
          <w:bCs/>
          <w:sz w:val="24"/>
          <w:szCs w:val="24"/>
        </w:rPr>
        <w:t xml:space="preserve"> </w:t>
      </w:r>
      <w:r w:rsidR="00846306" w:rsidRPr="007F740C">
        <w:rPr>
          <w:rFonts w:ascii="Times New Roman" w:eastAsia="Times New Roman" w:hAnsi="Times New Roman" w:cs="Times New Roman"/>
          <w:bCs/>
          <w:sz w:val="24"/>
          <w:szCs w:val="24"/>
        </w:rPr>
        <w:t>people don’t see</w:t>
      </w:r>
      <w:r w:rsidR="0079404A" w:rsidRPr="007F740C">
        <w:rPr>
          <w:rFonts w:ascii="Times New Roman" w:eastAsia="Times New Roman" w:hAnsi="Times New Roman" w:cs="Times New Roman"/>
          <w:bCs/>
          <w:sz w:val="24"/>
          <w:szCs w:val="24"/>
        </w:rPr>
        <w:t xml:space="preserve"> </w:t>
      </w:r>
      <w:r w:rsidR="00D61BFD" w:rsidRPr="007F740C">
        <w:rPr>
          <w:rFonts w:ascii="Times New Roman" w:eastAsia="Times New Roman" w:hAnsi="Times New Roman" w:cs="Times New Roman"/>
          <w:bCs/>
          <w:sz w:val="24"/>
          <w:szCs w:val="24"/>
        </w:rPr>
        <w:t>Judea</w:t>
      </w:r>
      <w:r w:rsidR="00463017" w:rsidRPr="007F740C">
        <w:rPr>
          <w:rFonts w:ascii="Times New Roman" w:eastAsia="Times New Roman" w:hAnsi="Times New Roman" w:cs="Times New Roman"/>
          <w:bCs/>
          <w:sz w:val="24"/>
          <w:szCs w:val="24"/>
        </w:rPr>
        <w:t>,</w:t>
      </w:r>
      <w:r w:rsidR="00D61BFD" w:rsidRPr="007F740C">
        <w:rPr>
          <w:rFonts w:ascii="Times New Roman" w:eastAsia="Times New Roman" w:hAnsi="Times New Roman" w:cs="Times New Roman"/>
          <w:bCs/>
          <w:sz w:val="24"/>
          <w:szCs w:val="24"/>
        </w:rPr>
        <w:t xml:space="preserve"> Samaria as well as Gaza being a separate state</w:t>
      </w:r>
      <w:r w:rsidR="00463017" w:rsidRPr="007F740C">
        <w:rPr>
          <w:rFonts w:ascii="Times New Roman" w:eastAsia="Times New Roman" w:hAnsi="Times New Roman" w:cs="Times New Roman"/>
          <w:bCs/>
          <w:sz w:val="24"/>
          <w:szCs w:val="24"/>
        </w:rPr>
        <w:t xml:space="preserve"> as some are proposing</w:t>
      </w:r>
      <w:r w:rsidR="00231E70" w:rsidRPr="007F740C">
        <w:rPr>
          <w:rFonts w:ascii="Times New Roman" w:eastAsia="Times New Roman" w:hAnsi="Times New Roman" w:cs="Times New Roman"/>
          <w:bCs/>
          <w:sz w:val="24"/>
          <w:szCs w:val="24"/>
        </w:rPr>
        <w:t>:</w:t>
      </w:r>
    </w:p>
    <w:p w14:paraId="42E97DA0" w14:textId="5870E65F" w:rsidR="00463017" w:rsidRPr="007F740C" w:rsidRDefault="000C0EEC" w:rsidP="000C0EEC">
      <w:pPr>
        <w:spacing w:after="0"/>
        <w:rPr>
          <w:rFonts w:ascii="Times New Roman" w:eastAsia="Times New Roman" w:hAnsi="Times New Roman" w:cs="Times New Roman"/>
          <w:bCs/>
          <w:i/>
          <w:iCs/>
          <w:sz w:val="24"/>
          <w:szCs w:val="24"/>
        </w:rPr>
      </w:pPr>
      <w:r w:rsidRPr="007F740C">
        <w:rPr>
          <w:rFonts w:ascii="Times New Roman" w:eastAsia="Times New Roman" w:hAnsi="Times New Roman" w:cs="Times New Roman"/>
          <w:bCs/>
          <w:i/>
          <w:iCs/>
          <w:sz w:val="24"/>
          <w:szCs w:val="24"/>
        </w:rPr>
        <w:t xml:space="preserve">In addition, even a fifth of those who </w:t>
      </w:r>
      <w:r w:rsidRPr="007F740C">
        <w:rPr>
          <w:rFonts w:ascii="Times New Roman" w:eastAsia="Times New Roman" w:hAnsi="Times New Roman" w:cs="Times New Roman"/>
          <w:bCs/>
          <w:i/>
          <w:iCs/>
          <w:sz w:val="24"/>
          <w:szCs w:val="24"/>
        </w:rPr>
        <w:lastRenderedPageBreak/>
        <w:t>categorized themselves as “left-wing” thought Jews should return to Gaza – all of which proved that the concept is not relegated to a fringe element in society, the report said.</w:t>
      </w:r>
      <w:r w:rsidR="00231E70" w:rsidRPr="007F740C">
        <w:rPr>
          <w:rFonts w:ascii="Times New Roman" w:eastAsia="Times New Roman" w:hAnsi="Times New Roman" w:cs="Times New Roman"/>
          <w:bCs/>
          <w:i/>
          <w:iCs/>
          <w:sz w:val="24"/>
          <w:szCs w:val="24"/>
        </w:rPr>
        <w:t xml:space="preserve"> </w:t>
      </w:r>
      <w:r w:rsidRPr="007F740C">
        <w:rPr>
          <w:rFonts w:ascii="Times New Roman" w:eastAsia="Times New Roman" w:hAnsi="Times New Roman" w:cs="Times New Roman"/>
          <w:bCs/>
          <w:i/>
          <w:iCs/>
          <w:sz w:val="24"/>
          <w:szCs w:val="24"/>
        </w:rPr>
        <w:t xml:space="preserve">The survey also included a </w:t>
      </w:r>
      <w:r w:rsidRPr="007F740C">
        <w:rPr>
          <w:rFonts w:ascii="Times New Roman" w:eastAsia="Times New Roman" w:hAnsi="Times New Roman" w:cs="Times New Roman"/>
          <w:bCs/>
          <w:i/>
          <w:iCs/>
          <w:sz w:val="24"/>
          <w:szCs w:val="24"/>
        </w:rPr>
        <w:lastRenderedPageBreak/>
        <w:t xml:space="preserve">question whose answer should be of interest to all those countries that are suddenly saying they will recognize a Palestinian state in Judea, Samaria and Gaza, which the Palestinians have always maintained </w:t>
      </w:r>
      <w:r w:rsidRPr="007F740C">
        <w:rPr>
          <w:rFonts w:ascii="Times New Roman" w:eastAsia="Times New Roman" w:hAnsi="Times New Roman" w:cs="Times New Roman"/>
          <w:bCs/>
          <w:i/>
          <w:iCs/>
          <w:sz w:val="24"/>
          <w:szCs w:val="24"/>
        </w:rPr>
        <w:lastRenderedPageBreak/>
        <w:t>would be Jew-free.</w:t>
      </w:r>
      <w:r w:rsidR="00D03E69" w:rsidRPr="007F740C">
        <w:rPr>
          <w:rFonts w:ascii="Times New Roman" w:eastAsia="Times New Roman" w:hAnsi="Times New Roman" w:cs="Times New Roman"/>
          <w:bCs/>
          <w:i/>
          <w:iCs/>
          <w:sz w:val="24"/>
          <w:szCs w:val="24"/>
        </w:rPr>
        <w:t xml:space="preserve"> When asked if they thought that a disengagement from the territories of Judea and Samaria was a future possibility, 64% responded that it was impossible.</w:t>
      </w:r>
    </w:p>
    <w:p w14:paraId="3AF3EE76" w14:textId="785FF97F" w:rsidR="007803E1" w:rsidRPr="007F740C" w:rsidRDefault="00DA7728" w:rsidP="000C0EEC">
      <w:pPr>
        <w:spacing w:after="0"/>
        <w:rPr>
          <w:rFonts w:ascii="Times New Roman" w:eastAsia="Times New Roman" w:hAnsi="Times New Roman" w:cs="Times New Roman"/>
          <w:bCs/>
          <w:sz w:val="24"/>
          <w:szCs w:val="24"/>
        </w:rPr>
      </w:pPr>
      <w:r w:rsidRPr="007F740C">
        <w:rPr>
          <w:rFonts w:ascii="Times New Roman" w:eastAsia="Times New Roman" w:hAnsi="Times New Roman" w:cs="Times New Roman"/>
          <w:bCs/>
          <w:sz w:val="24"/>
          <w:szCs w:val="24"/>
        </w:rPr>
        <w:lastRenderedPageBreak/>
        <w:t xml:space="preserve">And even Bible prophecy points </w:t>
      </w:r>
      <w:r w:rsidR="00AF7985" w:rsidRPr="007F740C">
        <w:rPr>
          <w:rFonts w:ascii="Times New Roman" w:eastAsia="Times New Roman" w:hAnsi="Times New Roman" w:cs="Times New Roman"/>
          <w:bCs/>
          <w:sz w:val="24"/>
          <w:szCs w:val="24"/>
        </w:rPr>
        <w:t xml:space="preserve">to </w:t>
      </w:r>
      <w:r w:rsidRPr="007F740C">
        <w:rPr>
          <w:rFonts w:ascii="Times New Roman" w:eastAsia="Times New Roman" w:hAnsi="Times New Roman" w:cs="Times New Roman"/>
          <w:bCs/>
          <w:sz w:val="24"/>
          <w:szCs w:val="24"/>
        </w:rPr>
        <w:t>Israel taking back all three</w:t>
      </w:r>
      <w:r w:rsidR="00AF7985" w:rsidRPr="007F740C">
        <w:rPr>
          <w:rFonts w:ascii="Times New Roman" w:eastAsia="Times New Roman" w:hAnsi="Times New Roman" w:cs="Times New Roman"/>
          <w:bCs/>
          <w:sz w:val="24"/>
          <w:szCs w:val="24"/>
        </w:rPr>
        <w:t xml:space="preserve"> areas. Pray that happens, folks.</w:t>
      </w:r>
    </w:p>
    <w:p w14:paraId="6C5B3D93" w14:textId="77777777" w:rsidR="007803E1" w:rsidRPr="007803E1" w:rsidRDefault="007803E1" w:rsidP="000C0EEC">
      <w:pPr>
        <w:spacing w:after="0"/>
        <w:rPr>
          <w:rFonts w:ascii="Times New Roman" w:eastAsia="Times New Roman" w:hAnsi="Times New Roman" w:cs="Times New Roman"/>
          <w:bCs/>
          <w:sz w:val="100"/>
          <w:szCs w:val="100"/>
        </w:rPr>
      </w:pPr>
    </w:p>
    <w:sectPr w:rsidR="007803E1" w:rsidRPr="007803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2D69A" w14:textId="77777777" w:rsidR="00AF6E90" w:rsidRDefault="00AF6E90">
      <w:pPr>
        <w:spacing w:after="0" w:line="240" w:lineRule="auto"/>
      </w:pPr>
      <w:r>
        <w:separator/>
      </w:r>
    </w:p>
  </w:endnote>
  <w:endnote w:type="continuationSeparator" w:id="0">
    <w:p w14:paraId="15BFF0A8" w14:textId="77777777" w:rsidR="00AF6E90" w:rsidRDefault="00AF6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C"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D" w14:textId="5FFCE35E" w:rsidR="00C15FFA" w:rsidRDefault="00E745F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35B0">
      <w:rPr>
        <w:noProof/>
        <w:color w:val="000000"/>
      </w:rPr>
      <w:t>1</w:t>
    </w:r>
    <w:r>
      <w:rPr>
        <w:color w:val="000000"/>
      </w:rPr>
      <w:fldChar w:fldCharType="end"/>
    </w:r>
  </w:p>
  <w:p w14:paraId="2CA6DF0E"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10"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45B1C" w14:textId="77777777" w:rsidR="00AF6E90" w:rsidRDefault="00AF6E90">
      <w:pPr>
        <w:spacing w:after="0" w:line="240" w:lineRule="auto"/>
      </w:pPr>
      <w:r>
        <w:separator/>
      </w:r>
    </w:p>
  </w:footnote>
  <w:footnote w:type="continuationSeparator" w:id="0">
    <w:p w14:paraId="37C79659" w14:textId="77777777" w:rsidR="00AF6E90" w:rsidRDefault="00AF6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A"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B"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DF0F" w14:textId="77777777" w:rsidR="00C15FFA" w:rsidRDefault="00C15FF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FFA"/>
    <w:rsid w:val="00010D91"/>
    <w:rsid w:val="000233D7"/>
    <w:rsid w:val="0004348B"/>
    <w:rsid w:val="00046A91"/>
    <w:rsid w:val="00076DF6"/>
    <w:rsid w:val="000870BD"/>
    <w:rsid w:val="000C0EEC"/>
    <w:rsid w:val="000C51BF"/>
    <w:rsid w:val="000D2546"/>
    <w:rsid w:val="000D50B9"/>
    <w:rsid w:val="000D7D8C"/>
    <w:rsid w:val="000F7160"/>
    <w:rsid w:val="00104EC8"/>
    <w:rsid w:val="00106A86"/>
    <w:rsid w:val="00130AB1"/>
    <w:rsid w:val="00144358"/>
    <w:rsid w:val="001566EA"/>
    <w:rsid w:val="0016155A"/>
    <w:rsid w:val="00171619"/>
    <w:rsid w:val="00197036"/>
    <w:rsid w:val="001A4A58"/>
    <w:rsid w:val="001A737C"/>
    <w:rsid w:val="001B7B06"/>
    <w:rsid w:val="001D0A35"/>
    <w:rsid w:val="001D12D9"/>
    <w:rsid w:val="001D1DC9"/>
    <w:rsid w:val="00215623"/>
    <w:rsid w:val="00231E70"/>
    <w:rsid w:val="00234B5F"/>
    <w:rsid w:val="002500CD"/>
    <w:rsid w:val="00267885"/>
    <w:rsid w:val="00267F31"/>
    <w:rsid w:val="00270A2D"/>
    <w:rsid w:val="0027783E"/>
    <w:rsid w:val="00284452"/>
    <w:rsid w:val="002A1785"/>
    <w:rsid w:val="002A466C"/>
    <w:rsid w:val="002B3E67"/>
    <w:rsid w:val="002C4A34"/>
    <w:rsid w:val="002C4C68"/>
    <w:rsid w:val="002D7E67"/>
    <w:rsid w:val="002E1ED3"/>
    <w:rsid w:val="002E4302"/>
    <w:rsid w:val="002F5522"/>
    <w:rsid w:val="002F716E"/>
    <w:rsid w:val="00307BBA"/>
    <w:rsid w:val="0033357E"/>
    <w:rsid w:val="00352075"/>
    <w:rsid w:val="00357534"/>
    <w:rsid w:val="0037102F"/>
    <w:rsid w:val="003756C8"/>
    <w:rsid w:val="00380486"/>
    <w:rsid w:val="00381A68"/>
    <w:rsid w:val="003A2218"/>
    <w:rsid w:val="003A552A"/>
    <w:rsid w:val="003A5A11"/>
    <w:rsid w:val="003B2029"/>
    <w:rsid w:val="003B45E9"/>
    <w:rsid w:val="003B4745"/>
    <w:rsid w:val="003C0756"/>
    <w:rsid w:val="003C2F9D"/>
    <w:rsid w:val="003C57B9"/>
    <w:rsid w:val="003D3844"/>
    <w:rsid w:val="003D56F0"/>
    <w:rsid w:val="00432BEB"/>
    <w:rsid w:val="00434215"/>
    <w:rsid w:val="00442173"/>
    <w:rsid w:val="00463017"/>
    <w:rsid w:val="0047007B"/>
    <w:rsid w:val="004814BA"/>
    <w:rsid w:val="004A17CA"/>
    <w:rsid w:val="004B59DE"/>
    <w:rsid w:val="004C3068"/>
    <w:rsid w:val="004E032A"/>
    <w:rsid w:val="004F3281"/>
    <w:rsid w:val="00546F5C"/>
    <w:rsid w:val="00550F36"/>
    <w:rsid w:val="00551887"/>
    <w:rsid w:val="00555686"/>
    <w:rsid w:val="0056240C"/>
    <w:rsid w:val="005664EF"/>
    <w:rsid w:val="00566F7D"/>
    <w:rsid w:val="00572E3F"/>
    <w:rsid w:val="005854A5"/>
    <w:rsid w:val="00597005"/>
    <w:rsid w:val="005B3CD6"/>
    <w:rsid w:val="005C15D4"/>
    <w:rsid w:val="005C1D99"/>
    <w:rsid w:val="005C5109"/>
    <w:rsid w:val="005C750E"/>
    <w:rsid w:val="005D32A6"/>
    <w:rsid w:val="005D7D3E"/>
    <w:rsid w:val="005E1EBF"/>
    <w:rsid w:val="005E5D78"/>
    <w:rsid w:val="00604F69"/>
    <w:rsid w:val="00616A60"/>
    <w:rsid w:val="00632616"/>
    <w:rsid w:val="00637011"/>
    <w:rsid w:val="006438AA"/>
    <w:rsid w:val="00672480"/>
    <w:rsid w:val="00697114"/>
    <w:rsid w:val="006A2488"/>
    <w:rsid w:val="006A601C"/>
    <w:rsid w:val="006B0276"/>
    <w:rsid w:val="006D06A3"/>
    <w:rsid w:val="006F50CA"/>
    <w:rsid w:val="007275C5"/>
    <w:rsid w:val="007311FD"/>
    <w:rsid w:val="007756C8"/>
    <w:rsid w:val="007803E1"/>
    <w:rsid w:val="007804F4"/>
    <w:rsid w:val="0079404A"/>
    <w:rsid w:val="007B1451"/>
    <w:rsid w:val="007C1212"/>
    <w:rsid w:val="007C6909"/>
    <w:rsid w:val="007D0ECD"/>
    <w:rsid w:val="007E054A"/>
    <w:rsid w:val="007E2CBD"/>
    <w:rsid w:val="007E4D40"/>
    <w:rsid w:val="007F479C"/>
    <w:rsid w:val="007F4892"/>
    <w:rsid w:val="007F740C"/>
    <w:rsid w:val="00812595"/>
    <w:rsid w:val="00835145"/>
    <w:rsid w:val="00846306"/>
    <w:rsid w:val="0087691E"/>
    <w:rsid w:val="008835B0"/>
    <w:rsid w:val="008A246E"/>
    <w:rsid w:val="008B2DE3"/>
    <w:rsid w:val="008C5988"/>
    <w:rsid w:val="008F0C97"/>
    <w:rsid w:val="009007DB"/>
    <w:rsid w:val="00900E27"/>
    <w:rsid w:val="00907549"/>
    <w:rsid w:val="00912E8B"/>
    <w:rsid w:val="00925A3A"/>
    <w:rsid w:val="009354BA"/>
    <w:rsid w:val="0094065A"/>
    <w:rsid w:val="00954C30"/>
    <w:rsid w:val="0096060D"/>
    <w:rsid w:val="00960C3B"/>
    <w:rsid w:val="00977F70"/>
    <w:rsid w:val="00980A40"/>
    <w:rsid w:val="00985485"/>
    <w:rsid w:val="009946FB"/>
    <w:rsid w:val="009B173D"/>
    <w:rsid w:val="009B7043"/>
    <w:rsid w:val="009C32A2"/>
    <w:rsid w:val="009C67ED"/>
    <w:rsid w:val="009D5CC0"/>
    <w:rsid w:val="009E315A"/>
    <w:rsid w:val="009F65C2"/>
    <w:rsid w:val="00A12C74"/>
    <w:rsid w:val="00A2223F"/>
    <w:rsid w:val="00A267B3"/>
    <w:rsid w:val="00A52116"/>
    <w:rsid w:val="00A6085B"/>
    <w:rsid w:val="00A84173"/>
    <w:rsid w:val="00A85E34"/>
    <w:rsid w:val="00AA3796"/>
    <w:rsid w:val="00AA45C6"/>
    <w:rsid w:val="00AB41F6"/>
    <w:rsid w:val="00AB440D"/>
    <w:rsid w:val="00AC1A1B"/>
    <w:rsid w:val="00AC7F95"/>
    <w:rsid w:val="00AD19F7"/>
    <w:rsid w:val="00AE6545"/>
    <w:rsid w:val="00AF6E90"/>
    <w:rsid w:val="00AF7985"/>
    <w:rsid w:val="00B07381"/>
    <w:rsid w:val="00B16D5F"/>
    <w:rsid w:val="00B24F08"/>
    <w:rsid w:val="00B25594"/>
    <w:rsid w:val="00B453B8"/>
    <w:rsid w:val="00B50D40"/>
    <w:rsid w:val="00B50E91"/>
    <w:rsid w:val="00B76E6C"/>
    <w:rsid w:val="00B8269B"/>
    <w:rsid w:val="00BA7460"/>
    <w:rsid w:val="00BC6B1F"/>
    <w:rsid w:val="00BC7E01"/>
    <w:rsid w:val="00BD55E5"/>
    <w:rsid w:val="00BD5F2A"/>
    <w:rsid w:val="00BF05EB"/>
    <w:rsid w:val="00BF4821"/>
    <w:rsid w:val="00C1009F"/>
    <w:rsid w:val="00C15FFA"/>
    <w:rsid w:val="00C270F6"/>
    <w:rsid w:val="00C41121"/>
    <w:rsid w:val="00C51A03"/>
    <w:rsid w:val="00C54067"/>
    <w:rsid w:val="00C55E5A"/>
    <w:rsid w:val="00C57E11"/>
    <w:rsid w:val="00C634CD"/>
    <w:rsid w:val="00C71B2F"/>
    <w:rsid w:val="00C833E7"/>
    <w:rsid w:val="00C9416C"/>
    <w:rsid w:val="00CB1667"/>
    <w:rsid w:val="00CB25A4"/>
    <w:rsid w:val="00CB3D3B"/>
    <w:rsid w:val="00CC1570"/>
    <w:rsid w:val="00CC2FAA"/>
    <w:rsid w:val="00CC3C01"/>
    <w:rsid w:val="00CE7A37"/>
    <w:rsid w:val="00CF33B8"/>
    <w:rsid w:val="00CF5765"/>
    <w:rsid w:val="00CF6A34"/>
    <w:rsid w:val="00CF79DE"/>
    <w:rsid w:val="00D01164"/>
    <w:rsid w:val="00D0288D"/>
    <w:rsid w:val="00D03E69"/>
    <w:rsid w:val="00D117F9"/>
    <w:rsid w:val="00D23C91"/>
    <w:rsid w:val="00D30AEA"/>
    <w:rsid w:val="00D405CF"/>
    <w:rsid w:val="00D454B1"/>
    <w:rsid w:val="00D556D8"/>
    <w:rsid w:val="00D61BFD"/>
    <w:rsid w:val="00D723E6"/>
    <w:rsid w:val="00D77FF5"/>
    <w:rsid w:val="00D8078F"/>
    <w:rsid w:val="00D92A6A"/>
    <w:rsid w:val="00DA158C"/>
    <w:rsid w:val="00DA39FE"/>
    <w:rsid w:val="00DA4C77"/>
    <w:rsid w:val="00DA7728"/>
    <w:rsid w:val="00DA79D2"/>
    <w:rsid w:val="00DB6763"/>
    <w:rsid w:val="00DC7479"/>
    <w:rsid w:val="00DD534A"/>
    <w:rsid w:val="00DF282B"/>
    <w:rsid w:val="00E0261E"/>
    <w:rsid w:val="00E04249"/>
    <w:rsid w:val="00E10428"/>
    <w:rsid w:val="00E11BD7"/>
    <w:rsid w:val="00E34477"/>
    <w:rsid w:val="00E348DD"/>
    <w:rsid w:val="00E36CCF"/>
    <w:rsid w:val="00E46456"/>
    <w:rsid w:val="00E64566"/>
    <w:rsid w:val="00E647AC"/>
    <w:rsid w:val="00E7346F"/>
    <w:rsid w:val="00E73FE8"/>
    <w:rsid w:val="00E745FD"/>
    <w:rsid w:val="00E74EE7"/>
    <w:rsid w:val="00EB31A1"/>
    <w:rsid w:val="00EB3388"/>
    <w:rsid w:val="00EE2940"/>
    <w:rsid w:val="00EE669C"/>
    <w:rsid w:val="00EE6739"/>
    <w:rsid w:val="00F0329C"/>
    <w:rsid w:val="00F1504A"/>
    <w:rsid w:val="00F2137E"/>
    <w:rsid w:val="00F3481C"/>
    <w:rsid w:val="00F404B4"/>
    <w:rsid w:val="00F44499"/>
    <w:rsid w:val="00F51080"/>
    <w:rsid w:val="00F66F8C"/>
    <w:rsid w:val="00F71FF3"/>
    <w:rsid w:val="00F97E83"/>
    <w:rsid w:val="00FA7503"/>
    <w:rsid w:val="00FB0391"/>
    <w:rsid w:val="00FC3830"/>
    <w:rsid w:val="00FC5663"/>
    <w:rsid w:val="00FD5591"/>
    <w:rsid w:val="00FE35E7"/>
    <w:rsid w:val="00FE6456"/>
    <w:rsid w:val="00FF3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6DEE6"/>
  <w15:docId w15:val="{9471145B-604C-4B48-A972-13AB61794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4E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66F7D"/>
    <w:rPr>
      <w:color w:val="0000FF" w:themeColor="hyperlink"/>
      <w:u w:val="single"/>
    </w:rPr>
  </w:style>
  <w:style w:type="character" w:styleId="UnresolvedMention">
    <w:name w:val="Unresolved Mention"/>
    <w:basedOn w:val="DefaultParagraphFont"/>
    <w:uiPriority w:val="99"/>
    <w:semiHidden/>
    <w:unhideWhenUsed/>
    <w:rsid w:val="00566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260135">
      <w:bodyDiv w:val="1"/>
      <w:marLeft w:val="0"/>
      <w:marRight w:val="0"/>
      <w:marTop w:val="0"/>
      <w:marBottom w:val="0"/>
      <w:divBdr>
        <w:top w:val="none" w:sz="0" w:space="0" w:color="auto"/>
        <w:left w:val="none" w:sz="0" w:space="0" w:color="auto"/>
        <w:bottom w:val="none" w:sz="0" w:space="0" w:color="auto"/>
        <w:right w:val="none" w:sz="0" w:space="0" w:color="auto"/>
      </w:divBdr>
      <w:divsChild>
        <w:div w:id="239562711">
          <w:marLeft w:val="0"/>
          <w:marRight w:val="0"/>
          <w:marTop w:val="0"/>
          <w:marBottom w:val="0"/>
          <w:divBdr>
            <w:top w:val="none" w:sz="0" w:space="0" w:color="auto"/>
            <w:left w:val="none" w:sz="0" w:space="0" w:color="auto"/>
            <w:bottom w:val="none" w:sz="0" w:space="0" w:color="auto"/>
            <w:right w:val="none" w:sz="0" w:space="0" w:color="auto"/>
          </w:divBdr>
        </w:div>
      </w:divsChild>
    </w:div>
    <w:div w:id="1263028545">
      <w:bodyDiv w:val="1"/>
      <w:marLeft w:val="0"/>
      <w:marRight w:val="0"/>
      <w:marTop w:val="0"/>
      <w:marBottom w:val="0"/>
      <w:divBdr>
        <w:top w:val="none" w:sz="0" w:space="0" w:color="auto"/>
        <w:left w:val="none" w:sz="0" w:space="0" w:color="auto"/>
        <w:bottom w:val="none" w:sz="0" w:space="0" w:color="auto"/>
        <w:right w:val="none" w:sz="0" w:space="0" w:color="auto"/>
      </w:divBdr>
      <w:divsChild>
        <w:div w:id="12077187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orldisraelnews.com/20-years-after-disengagement-majority-say-gaza-should-be-resettled-poll/"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24news.tv/en/news/israel-at-war/artc-israeli-president-condemns-minister-s-remarks-referring-to-hostages-as-prisoners-of-war"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544</TotalTime>
  <Pages>3</Pages>
  <Words>1001</Words>
  <Characters>5711</Characters>
  <Application>Microsoft Office Word</Application>
  <DocSecurity>0</DocSecurity>
  <Lines>47</Lines>
  <Paragraphs>13</Paragraphs>
  <ScaleCrop>false</ScaleCrop>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59</cp:revision>
  <dcterms:created xsi:type="dcterms:W3CDTF">2025-07-31T17:04:00Z</dcterms:created>
  <dcterms:modified xsi:type="dcterms:W3CDTF">2025-08-01T05:30:00Z</dcterms:modified>
</cp:coreProperties>
</file>