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AC703" w14:textId="6C4FA095" w:rsidR="00B05074" w:rsidRDefault="00F71799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- Special Edition </w:t>
      </w:r>
    </w:p>
    <w:p w14:paraId="56FAC704" w14:textId="5115CDF7" w:rsidR="00B05074" w:rsidRDefault="00F71799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6</w:t>
      </w:r>
      <w:r w:rsidR="0016505D">
        <w:rPr>
          <w:rFonts w:ascii="Times New Roman" w:eastAsia="Times New Roman" w:hAnsi="Times New Roman" w:cs="Times New Roman"/>
          <w:b/>
          <w:sz w:val="32"/>
          <w:szCs w:val="32"/>
        </w:rPr>
        <w:t>5</w:t>
      </w:r>
      <w:r w:rsidR="00ED01A2">
        <w:rPr>
          <w:rFonts w:ascii="Times New Roman" w:eastAsia="Times New Roman" w:hAnsi="Times New Roman" w:cs="Times New Roman"/>
          <w:b/>
          <w:sz w:val="32"/>
          <w:szCs w:val="32"/>
        </w:rPr>
        <w:t>5</w:t>
      </w:r>
    </w:p>
    <w:p w14:paraId="56FAC705" w14:textId="0D75A60A" w:rsidR="00B05074" w:rsidRDefault="001878C8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The Last Stand</w:t>
      </w:r>
      <w:r w:rsidR="00B2007E">
        <w:rPr>
          <w:rFonts w:ascii="Times New Roman" w:eastAsia="Times New Roman" w:hAnsi="Times New Roman" w:cs="Times New Roman"/>
          <w:b/>
          <w:sz w:val="36"/>
          <w:szCs w:val="36"/>
        </w:rPr>
        <w:t>?</w:t>
      </w:r>
    </w:p>
    <w:p w14:paraId="56FAC706" w14:textId="217F5534" w:rsidR="00B05074" w:rsidRPr="00974E27" w:rsidRDefault="002B057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/>
          <w:sz w:val="24"/>
          <w:szCs w:val="24"/>
        </w:rPr>
        <w:t xml:space="preserve">The </w:t>
      </w:r>
      <w:r w:rsidR="001878C8" w:rsidRPr="00974E27">
        <w:rPr>
          <w:rFonts w:ascii="Times New Roman" w:eastAsia="Times New Roman" w:hAnsi="Times New Roman" w:cs="Times New Roman"/>
          <w:b/>
          <w:sz w:val="24"/>
          <w:szCs w:val="24"/>
        </w:rPr>
        <w:t>Remaining</w:t>
      </w:r>
      <w:r w:rsidR="006A2B6D" w:rsidRPr="00974E27">
        <w:rPr>
          <w:rFonts w:ascii="Times New Roman" w:eastAsia="Times New Roman" w:hAnsi="Times New Roman" w:cs="Times New Roman"/>
          <w:b/>
          <w:sz w:val="24"/>
          <w:szCs w:val="24"/>
        </w:rPr>
        <w:t xml:space="preserve"> Stronghold</w:t>
      </w:r>
    </w:p>
    <w:p w14:paraId="07E18AAB" w14:textId="46C00800" w:rsidR="006A2B6D" w:rsidRPr="00974E27" w:rsidRDefault="006A2B6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sz w:val="24"/>
          <w:szCs w:val="24"/>
        </w:rPr>
        <w:t xml:space="preserve">As we see in a </w:t>
      </w:r>
      <w:hyperlink r:id="rId6" w:history="1">
        <w:r w:rsidRPr="00974E27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Pr="00974E27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Jerusalem Post</w:t>
      </w:r>
      <w:r w:rsidRPr="00974E2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70FB0" w:rsidRPr="00974E27">
        <w:rPr>
          <w:rFonts w:ascii="Times New Roman" w:eastAsia="Times New Roman" w:hAnsi="Times New Roman" w:cs="Times New Roman"/>
          <w:bCs/>
          <w:sz w:val="24"/>
          <w:szCs w:val="24"/>
        </w:rPr>
        <w:t xml:space="preserve">the IDF is going into an area of Gaza they have </w:t>
      </w:r>
      <w:r w:rsidR="00466245" w:rsidRPr="00974E27">
        <w:rPr>
          <w:rFonts w:ascii="Times New Roman" w:eastAsia="Times New Roman" w:hAnsi="Times New Roman" w:cs="Times New Roman"/>
          <w:bCs/>
          <w:sz w:val="24"/>
          <w:szCs w:val="24"/>
        </w:rPr>
        <w:t xml:space="preserve">mostly </w:t>
      </w:r>
      <w:r w:rsidR="00470FB0" w:rsidRPr="00974E27">
        <w:rPr>
          <w:rFonts w:ascii="Times New Roman" w:eastAsia="Times New Roman" w:hAnsi="Times New Roman" w:cs="Times New Roman"/>
          <w:bCs/>
          <w:sz w:val="24"/>
          <w:szCs w:val="24"/>
        </w:rPr>
        <w:t>avoided during the war:</w:t>
      </w:r>
    </w:p>
    <w:p w14:paraId="7F64B547" w14:textId="0EABB41A" w:rsidR="0025773A" w:rsidRPr="00974E27" w:rsidRDefault="0025773A" w:rsidP="0025773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IDF issued an evacuation order for part of Deir </w:t>
      </w:r>
      <w:proofErr w:type="spellStart"/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el</w:t>
      </w:r>
      <w:proofErr w:type="spellEnd"/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-Balah on Sunday and followed it up with a wave of airstrikes on Monday.</w:t>
      </w:r>
    </w:p>
    <w:p w14:paraId="558B4FA4" w14:textId="77777777" w:rsidR="0025773A" w:rsidRPr="00974E27" w:rsidRDefault="0025773A" w:rsidP="0025773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According to reports, the IDF could launch or expand operations </w:t>
      </w: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in this area. Deir </w:t>
      </w:r>
      <w:proofErr w:type="spellStart"/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el</w:t>
      </w:r>
      <w:proofErr w:type="spellEnd"/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-Balah is one of the four “central camps” of Gaza. The military has not operated in most of these areas throughout the over 650-day war. There are many reasons for this, one of which is </w:t>
      </w: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apparently concern that Hamas holds hostages in the central camps area.</w:t>
      </w:r>
    </w:p>
    <w:p w14:paraId="5C7B2151" w14:textId="0F304637" w:rsidR="0025773A" w:rsidRPr="00974E27" w:rsidRDefault="00230B85" w:rsidP="0025773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sz w:val="24"/>
          <w:szCs w:val="24"/>
        </w:rPr>
        <w:t>This area is fairly large and has been mostly Arab going back a long time:</w:t>
      </w:r>
    </w:p>
    <w:p w14:paraId="041C2C15" w14:textId="7AB9F8FD" w:rsidR="00470FB0" w:rsidRPr="00974E27" w:rsidRDefault="0025773A" w:rsidP="0025773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camps include Nuseirat, Deir </w:t>
      </w:r>
      <w:proofErr w:type="spellStart"/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el</w:t>
      </w:r>
      <w:proofErr w:type="spellEnd"/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-</w:t>
      </w: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Balah, El-Bureij, and Maghazi. This is a sizable area of Gaza, perhaps 10% of the overall area of the strip. They are towns built up around refugee camps established after 1948 when large numbers of </w:t>
      </w: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Arabs fled to Gaza from areas that became Israel.</w:t>
      </w:r>
    </w:p>
    <w:p w14:paraId="7F44DA8F" w14:textId="5973E779" w:rsidR="0025773A" w:rsidRPr="00974E27" w:rsidRDefault="00230B85" w:rsidP="0025773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sz w:val="24"/>
          <w:szCs w:val="24"/>
        </w:rPr>
        <w:t xml:space="preserve">It has </w:t>
      </w:r>
      <w:r w:rsidR="006B1B52" w:rsidRPr="00974E27">
        <w:rPr>
          <w:rFonts w:ascii="Times New Roman" w:eastAsia="Times New Roman" w:hAnsi="Times New Roman" w:cs="Times New Roman"/>
          <w:bCs/>
          <w:sz w:val="24"/>
          <w:szCs w:val="24"/>
        </w:rPr>
        <w:t>increased in size the last few years</w:t>
      </w:r>
      <w:r w:rsidR="00ED4B57" w:rsidRPr="00974E27">
        <w:rPr>
          <w:rFonts w:ascii="Times New Roman" w:eastAsia="Times New Roman" w:hAnsi="Times New Roman" w:cs="Times New Roman"/>
          <w:bCs/>
          <w:sz w:val="24"/>
          <w:szCs w:val="24"/>
        </w:rPr>
        <w:t>, Here is more information on the area:</w:t>
      </w:r>
    </w:p>
    <w:p w14:paraId="717D3AA9" w14:textId="7FA3A9C4" w:rsidR="0092751E" w:rsidRPr="00974E27" w:rsidRDefault="0092751E" w:rsidP="0092751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Initially very small, the Deir </w:t>
      </w:r>
      <w:proofErr w:type="spellStart"/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el</w:t>
      </w:r>
      <w:proofErr w:type="spellEnd"/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-Balah camp </w:t>
      </w: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grew in recent years. The United Nations Relief and Works Agency notes that “Deir El-Balah refugee camp is the smallest refugee camp in the Gaza Strip. It is located on the Mediterranean coast, </w:t>
      </w: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west of a town of the same name, in central Gaza. Deir </w:t>
      </w:r>
      <w:proofErr w:type="spellStart"/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el</w:t>
      </w:r>
      <w:proofErr w:type="spellEnd"/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-Balah means ‘Monastery of the Dates,’ a reference to the abundant date palm groves in the area.” The word “Deir” in Arabic usually means </w:t>
      </w: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“monastery,” even if there isn’t an actual monastery there currently.</w:t>
      </w:r>
      <w:r w:rsidR="00ED4B57"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7B0F2828" w14:textId="6C404EBE" w:rsidR="0025773A" w:rsidRPr="00974E27" w:rsidRDefault="0092751E" w:rsidP="0092751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Deir </w:t>
      </w:r>
      <w:proofErr w:type="spellStart"/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el</w:t>
      </w:r>
      <w:proofErr w:type="spellEnd"/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-Balah is on the coast. To its east is the Salah al-Din Road, which runs the length of Gaza. To its north is Nuseirat, and across </w:t>
      </w: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road are Maghazi and Bureij, which are closer to the Israeli border.</w:t>
      </w:r>
    </w:p>
    <w:p w14:paraId="03931205" w14:textId="28FE2AAD" w:rsidR="0092751E" w:rsidRPr="00974E27" w:rsidRDefault="00CD6F2A" w:rsidP="0092751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sz w:val="24"/>
          <w:szCs w:val="24"/>
        </w:rPr>
        <w:t>It is close to roads that span the length of Gaza:</w:t>
      </w:r>
    </w:p>
    <w:p w14:paraId="0FB987F0" w14:textId="77777777" w:rsidR="00E92549" w:rsidRPr="00974E27" w:rsidRDefault="00E92549" w:rsidP="00E9254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Nuseirat and Bureij border the Netzarim Corridor area, which </w:t>
      </w: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was held by the IDF until the January ceasefire, when the military pulled back. This enabled Gazans to move back to Gaza City from central Gaza and the al-Mawasi humanitarian area. Deir </w:t>
      </w:r>
      <w:proofErr w:type="spellStart"/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el</w:t>
      </w:r>
      <w:proofErr w:type="spellEnd"/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-Balah is on the </w:t>
      </w: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coastal road that leads to the al-Mawasi area. As such, it sits on two key roads that run the length of Gaza.</w:t>
      </w:r>
    </w:p>
    <w:p w14:paraId="5A53F023" w14:textId="7D4B30F3" w:rsidR="00E92549" w:rsidRPr="00974E27" w:rsidRDefault="00055506" w:rsidP="00E9254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sz w:val="24"/>
          <w:szCs w:val="24"/>
        </w:rPr>
        <w:t>The area is also where the ODF was able to rescue four hostages in 2024:</w:t>
      </w:r>
    </w:p>
    <w:p w14:paraId="41D55E05" w14:textId="380CF62C" w:rsidR="009C2AFF" w:rsidRPr="00974E27" w:rsidRDefault="00E92549" w:rsidP="009C2AF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IDF also freed four hostages – Noa </w:t>
      </w:r>
      <w:proofErr w:type="spellStart"/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Argamani</w:t>
      </w:r>
      <w:proofErr w:type="spellEnd"/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, Shlomi Ziv, Almog Meir Jan, and Andrey Kozlov, from Nuseirat in a June 2024 raid.</w:t>
      </w:r>
      <w:r w:rsidR="00C67618"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9C2AFF"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This is one of the reasons it has been assumed that hostages may be </w:t>
      </w:r>
      <w:r w:rsidR="009C2AFF"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present in the camp areas. Hamas has strong support in the camps. The terror group emerged from many of the refugee camps, and it has used them to recruit.</w:t>
      </w:r>
    </w:p>
    <w:p w14:paraId="3184CBDF" w14:textId="480452A2" w:rsidR="009C2AFF" w:rsidRPr="00974E27" w:rsidRDefault="00C67618" w:rsidP="009C2AF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And it also a key area to Hamas</w:t>
      </w:r>
      <w:r w:rsidR="00BB5BC3" w:rsidRPr="00974E27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could be their last stronghold:</w:t>
      </w:r>
    </w:p>
    <w:p w14:paraId="4E8DEC9F" w14:textId="77777777" w:rsidR="009C2AFF" w:rsidRPr="00974E27" w:rsidRDefault="009C2AFF" w:rsidP="009C2AF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Therefore, it is assumed that this is the homeland of Hamas. Throughout the war, Hamas has basically run a rump state of Gaza from the four </w:t>
      </w: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camps, in addition to parts of Gaza City throughout the war.</w:t>
      </w:r>
    </w:p>
    <w:p w14:paraId="35BB7BF6" w14:textId="3AEF9C0F" w:rsidR="009C2AFF" w:rsidRPr="00974E27" w:rsidRDefault="002B7C08" w:rsidP="009C2AFF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/>
          <w:sz w:val="24"/>
          <w:szCs w:val="24"/>
        </w:rPr>
        <w:t xml:space="preserve">Why Haven’t They </w:t>
      </w:r>
      <w:r w:rsidR="003D67DC" w:rsidRPr="00974E27">
        <w:rPr>
          <w:rFonts w:ascii="Times New Roman" w:eastAsia="Times New Roman" w:hAnsi="Times New Roman" w:cs="Times New Roman"/>
          <w:b/>
          <w:sz w:val="24"/>
          <w:szCs w:val="24"/>
        </w:rPr>
        <w:t>Entered?</w:t>
      </w:r>
    </w:p>
    <w:p w14:paraId="3E553105" w14:textId="29269CC0" w:rsidR="003D67DC" w:rsidRPr="00974E27" w:rsidRDefault="003D67DC" w:rsidP="009C2AF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sz w:val="24"/>
          <w:szCs w:val="24"/>
        </w:rPr>
        <w:t xml:space="preserve">After striking </w:t>
      </w:r>
      <w:r w:rsidR="00F9631E" w:rsidRPr="00974E27">
        <w:rPr>
          <w:rFonts w:ascii="Times New Roman" w:eastAsia="Times New Roman" w:hAnsi="Times New Roman" w:cs="Times New Roman"/>
          <w:bCs/>
          <w:sz w:val="24"/>
          <w:szCs w:val="24"/>
        </w:rPr>
        <w:t>other parts of Gaza this area has been left alone:</w:t>
      </w:r>
    </w:p>
    <w:p w14:paraId="383A8000" w14:textId="6E65C910" w:rsidR="009C2AFF" w:rsidRPr="00974E27" w:rsidRDefault="009C2AFF" w:rsidP="009C2AF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It was not always clear why the IDF did not </w:t>
      </w: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enter the camps in the past. It may have been the hostages, but there may be other reasons.</w:t>
      </w:r>
    </w:p>
    <w:p w14:paraId="374D5D70" w14:textId="77777777" w:rsidR="009C2AFF" w:rsidRPr="00974E27" w:rsidRDefault="009C2AFF" w:rsidP="009C2AF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area sits between Gaza City and Khan Yunis. The IDF operated many times in Khan Yunis, as well as in places like Jabalya </w:t>
      </w: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and </w:t>
      </w:r>
      <w:proofErr w:type="spellStart"/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Shejaia</w:t>
      </w:r>
      <w:proofErr w:type="spellEnd"/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. The IDF cleared out many other UNRWA camps in Gaza. It is not the camps themselves that the IDF was so concerned about.</w:t>
      </w:r>
    </w:p>
    <w:p w14:paraId="2E065892" w14:textId="71709AEC" w:rsidR="009C2AFF" w:rsidRPr="00974E27" w:rsidRDefault="00AD6813" w:rsidP="009C2AF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sz w:val="24"/>
          <w:szCs w:val="24"/>
        </w:rPr>
        <w:t>Maybe they are saving the strongest area for last</w:t>
      </w:r>
      <w:r w:rsidR="0024255C" w:rsidRPr="00974E27">
        <w:rPr>
          <w:rFonts w:ascii="Times New Roman" w:eastAsia="Times New Roman" w:hAnsi="Times New Roman" w:cs="Times New Roman"/>
          <w:bCs/>
          <w:sz w:val="24"/>
          <w:szCs w:val="24"/>
        </w:rPr>
        <w:t xml:space="preserve"> in the hopes it will </w:t>
      </w:r>
      <w:r w:rsidR="0024255C" w:rsidRPr="00974E2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bring Hamas to the bargaining table with sincerity:</w:t>
      </w:r>
    </w:p>
    <w:p w14:paraId="4480AC6F" w14:textId="77777777" w:rsidR="009C2AFF" w:rsidRPr="00974E27" w:rsidRDefault="009C2AFF" w:rsidP="009C2AF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Nevertheless, the four central camps, which are basically towns and urban areas, have been left mostly unscathed by the war. The decision to ask </w:t>
      </w: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people to evacuate an area of the coast between Deir </w:t>
      </w:r>
      <w:proofErr w:type="spellStart"/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el</w:t>
      </w:r>
      <w:proofErr w:type="spellEnd"/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-Balah and al-Mawasi could be a way to pressure Hamas as ceasefire talks stall.</w:t>
      </w:r>
    </w:p>
    <w:p w14:paraId="1763FE89" w14:textId="71251E0D" w:rsidR="009C2AFF" w:rsidRPr="00974E27" w:rsidRDefault="000D1DB1" w:rsidP="009C2AF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sz w:val="24"/>
          <w:szCs w:val="24"/>
        </w:rPr>
        <w:t xml:space="preserve">The areas taken </w:t>
      </w:r>
      <w:r w:rsidR="003B29D7" w:rsidRPr="00974E27">
        <w:rPr>
          <w:rFonts w:ascii="Times New Roman" w:eastAsia="Times New Roman" w:hAnsi="Times New Roman" w:cs="Times New Roman"/>
          <w:bCs/>
          <w:sz w:val="24"/>
          <w:szCs w:val="24"/>
        </w:rPr>
        <w:t xml:space="preserve">by </w:t>
      </w:r>
      <w:r w:rsidRPr="00974E27">
        <w:rPr>
          <w:rFonts w:ascii="Times New Roman" w:eastAsia="Times New Roman" w:hAnsi="Times New Roman" w:cs="Times New Roman"/>
          <w:bCs/>
          <w:sz w:val="24"/>
          <w:szCs w:val="24"/>
        </w:rPr>
        <w:t xml:space="preserve">the IDF are still areas where Hamas </w:t>
      </w:r>
      <w:r w:rsidRPr="00974E2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continues to </w:t>
      </w:r>
      <w:r w:rsidR="00FC6402" w:rsidRPr="00974E27">
        <w:rPr>
          <w:rFonts w:ascii="Times New Roman" w:eastAsia="Times New Roman" w:hAnsi="Times New Roman" w:cs="Times New Roman"/>
          <w:bCs/>
          <w:sz w:val="24"/>
          <w:szCs w:val="24"/>
        </w:rPr>
        <w:t>raise their ugly heads in:</w:t>
      </w:r>
    </w:p>
    <w:p w14:paraId="7083655F" w14:textId="722889EF" w:rsidR="00E92549" w:rsidRPr="00974E27" w:rsidRDefault="009C2AFF" w:rsidP="009C2AF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IDF seems to believe that it controls around 70-75% of Gaza since Operation Gideon’s Chariots began in May. The operation was supposed to clear and </w:t>
      </w: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hold most of Gaza, but it’s not clear if the 70% is truly controlled. Hamas continues attacks in southern Gaza and areas of northern Gaza, and Beit Hanun recently had to be reconquered.</w:t>
      </w:r>
    </w:p>
    <w:p w14:paraId="70599D03" w14:textId="722C6195" w:rsidR="009C2AFF" w:rsidRPr="00974E27" w:rsidRDefault="003B29D7" w:rsidP="009C2AF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Going back to Deir </w:t>
      </w:r>
      <w:proofErr w:type="spellStart"/>
      <w:r w:rsidRPr="00974E27">
        <w:rPr>
          <w:rFonts w:ascii="Times New Roman" w:eastAsia="Times New Roman" w:hAnsi="Times New Roman" w:cs="Times New Roman"/>
          <w:bCs/>
          <w:sz w:val="24"/>
          <w:szCs w:val="24"/>
        </w:rPr>
        <w:t>el</w:t>
      </w:r>
      <w:proofErr w:type="spellEnd"/>
      <w:r w:rsidRPr="00974E27">
        <w:rPr>
          <w:rFonts w:ascii="Times New Roman" w:eastAsia="Times New Roman" w:hAnsi="Times New Roman" w:cs="Times New Roman"/>
          <w:bCs/>
          <w:sz w:val="24"/>
          <w:szCs w:val="24"/>
        </w:rPr>
        <w:t xml:space="preserve">-Balah </w:t>
      </w:r>
      <w:r w:rsidR="00FD7BED" w:rsidRPr="00974E27">
        <w:rPr>
          <w:rFonts w:ascii="Times New Roman" w:eastAsia="Times New Roman" w:hAnsi="Times New Roman" w:cs="Times New Roman"/>
          <w:bCs/>
          <w:sz w:val="24"/>
          <w:szCs w:val="24"/>
        </w:rPr>
        <w:t xml:space="preserve">the fighting there could </w:t>
      </w:r>
      <w:r w:rsidR="004F3655" w:rsidRPr="00974E27">
        <w:rPr>
          <w:rFonts w:ascii="Times New Roman" w:eastAsia="Times New Roman" w:hAnsi="Times New Roman" w:cs="Times New Roman"/>
          <w:bCs/>
          <w:sz w:val="24"/>
          <w:szCs w:val="24"/>
        </w:rPr>
        <w:t>end the war:</w:t>
      </w:r>
    </w:p>
    <w:p w14:paraId="6CF98188" w14:textId="5C127065" w:rsidR="009C2AFF" w:rsidRPr="00974E27" w:rsidRDefault="000D5FCF" w:rsidP="009C2AF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Deir </w:t>
      </w:r>
      <w:proofErr w:type="spellStart"/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el</w:t>
      </w:r>
      <w:proofErr w:type="spellEnd"/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-Balah is an important area of Gaza because it has been left relatively untouched throughout the war. Hamas has </w:t>
      </w:r>
      <w:r w:rsidRPr="00974E2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held on to this redoubt, and the terror group will want to hold on to the central camps. This is the last real remaining area of Hamas power.</w:t>
      </w:r>
    </w:p>
    <w:p w14:paraId="24E2DB10" w14:textId="0B56AD99" w:rsidR="000D5FCF" w:rsidRPr="00974E27" w:rsidRDefault="00EB57B2" w:rsidP="009C2AF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974E27">
        <w:rPr>
          <w:rFonts w:ascii="Times New Roman" w:eastAsia="Times New Roman" w:hAnsi="Times New Roman" w:cs="Times New Roman"/>
          <w:bCs/>
          <w:sz w:val="24"/>
          <w:szCs w:val="24"/>
        </w:rPr>
        <w:t xml:space="preserve">Now if this is true then it would behoove Hamas to take any deal </w:t>
      </w:r>
      <w:r w:rsidRPr="00974E2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they can </w:t>
      </w:r>
      <w:r w:rsidR="0092211B" w:rsidRPr="00974E27">
        <w:rPr>
          <w:rFonts w:ascii="Times New Roman" w:eastAsia="Times New Roman" w:hAnsi="Times New Roman" w:cs="Times New Roman"/>
          <w:bCs/>
          <w:sz w:val="24"/>
          <w:szCs w:val="24"/>
        </w:rPr>
        <w:t xml:space="preserve">to avoid totally being </w:t>
      </w:r>
      <w:r w:rsidR="00D82C2A" w:rsidRPr="00974E27">
        <w:rPr>
          <w:rFonts w:ascii="Times New Roman" w:eastAsia="Times New Roman" w:hAnsi="Times New Roman" w:cs="Times New Roman"/>
          <w:bCs/>
          <w:sz w:val="24"/>
          <w:szCs w:val="24"/>
        </w:rPr>
        <w:t xml:space="preserve">eliminated. However, if they hold true to form they will fight to the bitter end </w:t>
      </w:r>
      <w:r w:rsidR="00815250" w:rsidRPr="00974E27">
        <w:rPr>
          <w:rFonts w:ascii="Times New Roman" w:eastAsia="Times New Roman" w:hAnsi="Times New Roman" w:cs="Times New Roman"/>
          <w:bCs/>
          <w:sz w:val="24"/>
          <w:szCs w:val="24"/>
        </w:rPr>
        <w:t xml:space="preserve">rather </w:t>
      </w:r>
      <w:r w:rsidR="00D82C2A" w:rsidRPr="00974E27">
        <w:rPr>
          <w:rFonts w:ascii="Times New Roman" w:eastAsia="Times New Roman" w:hAnsi="Times New Roman" w:cs="Times New Roman"/>
          <w:bCs/>
          <w:sz w:val="24"/>
          <w:szCs w:val="24"/>
        </w:rPr>
        <w:t xml:space="preserve">than </w:t>
      </w:r>
      <w:r w:rsidR="00815250" w:rsidRPr="00974E27">
        <w:rPr>
          <w:rFonts w:ascii="Times New Roman" w:eastAsia="Times New Roman" w:hAnsi="Times New Roman" w:cs="Times New Roman"/>
          <w:bCs/>
          <w:sz w:val="24"/>
          <w:szCs w:val="24"/>
        </w:rPr>
        <w:t xml:space="preserve">surrendering and releasing the remaining hostages. </w:t>
      </w:r>
      <w:r w:rsidR="00DF00F7" w:rsidRPr="00974E27">
        <w:rPr>
          <w:rFonts w:ascii="Times New Roman" w:eastAsia="Times New Roman" w:hAnsi="Times New Roman" w:cs="Times New Roman"/>
          <w:bCs/>
          <w:sz w:val="24"/>
          <w:szCs w:val="24"/>
        </w:rPr>
        <w:t xml:space="preserve">As we pray for the peace </w:t>
      </w:r>
      <w:r w:rsidR="00DF00F7" w:rsidRPr="00974E2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of Jerusalem we need to pray for this next offensive since it appears to be a key to ending the war and getting those still in captivity back.</w:t>
      </w:r>
    </w:p>
    <w:p w14:paraId="6219D03D" w14:textId="77777777" w:rsidR="00470FB0" w:rsidRPr="000864A5" w:rsidRDefault="00470FB0">
      <w:pPr>
        <w:spacing w:after="0"/>
        <w:rPr>
          <w:rFonts w:ascii="Times New Roman" w:eastAsia="Times New Roman" w:hAnsi="Times New Roman" w:cs="Times New Roman"/>
          <w:bCs/>
          <w:i/>
          <w:iCs/>
          <w:sz w:val="100"/>
          <w:szCs w:val="100"/>
        </w:rPr>
      </w:pPr>
    </w:p>
    <w:sectPr w:rsidR="00470FB0" w:rsidRPr="000864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052E3" w14:textId="77777777" w:rsidR="00C73A7D" w:rsidRDefault="00C73A7D">
      <w:pPr>
        <w:spacing w:after="0" w:line="240" w:lineRule="auto"/>
      </w:pPr>
      <w:r>
        <w:separator/>
      </w:r>
    </w:p>
  </w:endnote>
  <w:endnote w:type="continuationSeparator" w:id="0">
    <w:p w14:paraId="730B479F" w14:textId="77777777" w:rsidR="00C73A7D" w:rsidRDefault="00C73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C722" w14:textId="77777777" w:rsidR="00B05074" w:rsidRDefault="00B050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C723" w14:textId="3697866D" w:rsidR="00B05074" w:rsidRDefault="00F7179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F7AF4">
      <w:rPr>
        <w:noProof/>
        <w:color w:val="000000"/>
      </w:rPr>
      <w:t>1</w:t>
    </w:r>
    <w:r>
      <w:rPr>
        <w:color w:val="000000"/>
      </w:rPr>
      <w:fldChar w:fldCharType="end"/>
    </w:r>
  </w:p>
  <w:p w14:paraId="56FAC724" w14:textId="77777777" w:rsidR="00B05074" w:rsidRDefault="00B050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C726" w14:textId="77777777" w:rsidR="00B05074" w:rsidRDefault="00B050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9B436" w14:textId="77777777" w:rsidR="00C73A7D" w:rsidRDefault="00C73A7D">
      <w:pPr>
        <w:spacing w:after="0" w:line="240" w:lineRule="auto"/>
      </w:pPr>
      <w:r>
        <w:separator/>
      </w:r>
    </w:p>
  </w:footnote>
  <w:footnote w:type="continuationSeparator" w:id="0">
    <w:p w14:paraId="0C82773E" w14:textId="77777777" w:rsidR="00C73A7D" w:rsidRDefault="00C73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C720" w14:textId="77777777" w:rsidR="00B05074" w:rsidRDefault="00B050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C721" w14:textId="77777777" w:rsidR="00B05074" w:rsidRDefault="00B050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C725" w14:textId="77777777" w:rsidR="00B05074" w:rsidRDefault="00B050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074"/>
    <w:rsid w:val="00001BA3"/>
    <w:rsid w:val="0000299A"/>
    <w:rsid w:val="00004078"/>
    <w:rsid w:val="00006DD6"/>
    <w:rsid w:val="0000708C"/>
    <w:rsid w:val="000076E3"/>
    <w:rsid w:val="00011DC1"/>
    <w:rsid w:val="0001523E"/>
    <w:rsid w:val="0002309A"/>
    <w:rsid w:val="000324B3"/>
    <w:rsid w:val="000343E4"/>
    <w:rsid w:val="00037057"/>
    <w:rsid w:val="0004261C"/>
    <w:rsid w:val="00052B8E"/>
    <w:rsid w:val="00055506"/>
    <w:rsid w:val="00082626"/>
    <w:rsid w:val="000864A5"/>
    <w:rsid w:val="00092E70"/>
    <w:rsid w:val="000A7CD9"/>
    <w:rsid w:val="000B640A"/>
    <w:rsid w:val="000C4CD2"/>
    <w:rsid w:val="000D1DB1"/>
    <w:rsid w:val="000D2819"/>
    <w:rsid w:val="000D5FCF"/>
    <w:rsid w:val="000D77C4"/>
    <w:rsid w:val="000F087C"/>
    <w:rsid w:val="000F6179"/>
    <w:rsid w:val="001254CD"/>
    <w:rsid w:val="001259AC"/>
    <w:rsid w:val="0015265A"/>
    <w:rsid w:val="00161264"/>
    <w:rsid w:val="0016505D"/>
    <w:rsid w:val="0017500C"/>
    <w:rsid w:val="001760D4"/>
    <w:rsid w:val="00181E81"/>
    <w:rsid w:val="001878C8"/>
    <w:rsid w:val="00193C37"/>
    <w:rsid w:val="001A7290"/>
    <w:rsid w:val="001C218C"/>
    <w:rsid w:val="001C4A04"/>
    <w:rsid w:val="001D3443"/>
    <w:rsid w:val="001D7237"/>
    <w:rsid w:val="001E3437"/>
    <w:rsid w:val="001E3F52"/>
    <w:rsid w:val="001F3EBC"/>
    <w:rsid w:val="00204A82"/>
    <w:rsid w:val="00230B85"/>
    <w:rsid w:val="0024255C"/>
    <w:rsid w:val="0025773A"/>
    <w:rsid w:val="0026272A"/>
    <w:rsid w:val="002678C6"/>
    <w:rsid w:val="002767C2"/>
    <w:rsid w:val="00284FBE"/>
    <w:rsid w:val="002859E6"/>
    <w:rsid w:val="002B0578"/>
    <w:rsid w:val="002B1F43"/>
    <w:rsid w:val="002B4DDE"/>
    <w:rsid w:val="002B7C08"/>
    <w:rsid w:val="002D1086"/>
    <w:rsid w:val="002D1F3A"/>
    <w:rsid w:val="002F2080"/>
    <w:rsid w:val="002F7EE6"/>
    <w:rsid w:val="003227C3"/>
    <w:rsid w:val="00323108"/>
    <w:rsid w:val="0032378A"/>
    <w:rsid w:val="00323E7A"/>
    <w:rsid w:val="0032628D"/>
    <w:rsid w:val="00327C74"/>
    <w:rsid w:val="003328CF"/>
    <w:rsid w:val="00340846"/>
    <w:rsid w:val="00345F68"/>
    <w:rsid w:val="003541E0"/>
    <w:rsid w:val="00367C4A"/>
    <w:rsid w:val="003939C8"/>
    <w:rsid w:val="003A4CE1"/>
    <w:rsid w:val="003B29D7"/>
    <w:rsid w:val="003B466C"/>
    <w:rsid w:val="003C4685"/>
    <w:rsid w:val="003D360A"/>
    <w:rsid w:val="003D46D8"/>
    <w:rsid w:val="003D67DC"/>
    <w:rsid w:val="004079EE"/>
    <w:rsid w:val="004202F1"/>
    <w:rsid w:val="00422694"/>
    <w:rsid w:val="00437AD2"/>
    <w:rsid w:val="004475B2"/>
    <w:rsid w:val="004627E6"/>
    <w:rsid w:val="00462F31"/>
    <w:rsid w:val="00466245"/>
    <w:rsid w:val="00470FB0"/>
    <w:rsid w:val="004A0BE9"/>
    <w:rsid w:val="004A4D01"/>
    <w:rsid w:val="004A70FF"/>
    <w:rsid w:val="004B391D"/>
    <w:rsid w:val="004C15EA"/>
    <w:rsid w:val="004C2FDC"/>
    <w:rsid w:val="004D6956"/>
    <w:rsid w:val="004E37B1"/>
    <w:rsid w:val="004E3A2B"/>
    <w:rsid w:val="004E51A1"/>
    <w:rsid w:val="004E7961"/>
    <w:rsid w:val="004F3655"/>
    <w:rsid w:val="004F6109"/>
    <w:rsid w:val="004F7AF4"/>
    <w:rsid w:val="0051500C"/>
    <w:rsid w:val="00536878"/>
    <w:rsid w:val="00536A44"/>
    <w:rsid w:val="00546A79"/>
    <w:rsid w:val="005537AB"/>
    <w:rsid w:val="00560163"/>
    <w:rsid w:val="00575AB8"/>
    <w:rsid w:val="0058115C"/>
    <w:rsid w:val="00581A18"/>
    <w:rsid w:val="00583296"/>
    <w:rsid w:val="00593483"/>
    <w:rsid w:val="00594CEC"/>
    <w:rsid w:val="00597FF7"/>
    <w:rsid w:val="005B6E9B"/>
    <w:rsid w:val="005B7BB3"/>
    <w:rsid w:val="005C0136"/>
    <w:rsid w:val="005C4B99"/>
    <w:rsid w:val="005C6FF6"/>
    <w:rsid w:val="005D391B"/>
    <w:rsid w:val="005D645D"/>
    <w:rsid w:val="005E276D"/>
    <w:rsid w:val="005E78AE"/>
    <w:rsid w:val="00612A98"/>
    <w:rsid w:val="0061372F"/>
    <w:rsid w:val="006155A1"/>
    <w:rsid w:val="006451B2"/>
    <w:rsid w:val="006550D1"/>
    <w:rsid w:val="0066088D"/>
    <w:rsid w:val="00670212"/>
    <w:rsid w:val="0068058E"/>
    <w:rsid w:val="006838DA"/>
    <w:rsid w:val="006A2B6D"/>
    <w:rsid w:val="006B1B52"/>
    <w:rsid w:val="0070033F"/>
    <w:rsid w:val="00713386"/>
    <w:rsid w:val="007173AE"/>
    <w:rsid w:val="00732F7C"/>
    <w:rsid w:val="00734427"/>
    <w:rsid w:val="0073554E"/>
    <w:rsid w:val="00735E3A"/>
    <w:rsid w:val="00741432"/>
    <w:rsid w:val="007432CB"/>
    <w:rsid w:val="00744D31"/>
    <w:rsid w:val="00757D68"/>
    <w:rsid w:val="00770076"/>
    <w:rsid w:val="00770300"/>
    <w:rsid w:val="00781FF3"/>
    <w:rsid w:val="007839A9"/>
    <w:rsid w:val="007957A5"/>
    <w:rsid w:val="007965E9"/>
    <w:rsid w:val="007A3D33"/>
    <w:rsid w:val="007C14E4"/>
    <w:rsid w:val="007D2491"/>
    <w:rsid w:val="007E363C"/>
    <w:rsid w:val="00815189"/>
    <w:rsid w:val="00815250"/>
    <w:rsid w:val="0082129A"/>
    <w:rsid w:val="00837E3C"/>
    <w:rsid w:val="00843331"/>
    <w:rsid w:val="00846AE3"/>
    <w:rsid w:val="00865D42"/>
    <w:rsid w:val="008669E3"/>
    <w:rsid w:val="008717B1"/>
    <w:rsid w:val="00876702"/>
    <w:rsid w:val="0088759F"/>
    <w:rsid w:val="00891820"/>
    <w:rsid w:val="008A7501"/>
    <w:rsid w:val="008B4091"/>
    <w:rsid w:val="008B644F"/>
    <w:rsid w:val="008B6F80"/>
    <w:rsid w:val="008C0EF5"/>
    <w:rsid w:val="0090507A"/>
    <w:rsid w:val="00907DCB"/>
    <w:rsid w:val="0092211B"/>
    <w:rsid w:val="00923871"/>
    <w:rsid w:val="00927102"/>
    <w:rsid w:val="0092751E"/>
    <w:rsid w:val="00935156"/>
    <w:rsid w:val="00940907"/>
    <w:rsid w:val="00960399"/>
    <w:rsid w:val="00974E27"/>
    <w:rsid w:val="0097623D"/>
    <w:rsid w:val="00976457"/>
    <w:rsid w:val="00983EC1"/>
    <w:rsid w:val="00983F3F"/>
    <w:rsid w:val="00997EA8"/>
    <w:rsid w:val="009B44DD"/>
    <w:rsid w:val="009B4BD2"/>
    <w:rsid w:val="009C2AFF"/>
    <w:rsid w:val="009E6D30"/>
    <w:rsid w:val="009F2B74"/>
    <w:rsid w:val="00A01142"/>
    <w:rsid w:val="00A0325C"/>
    <w:rsid w:val="00A058E0"/>
    <w:rsid w:val="00A06A7E"/>
    <w:rsid w:val="00A07290"/>
    <w:rsid w:val="00A11CDE"/>
    <w:rsid w:val="00A23872"/>
    <w:rsid w:val="00A25CE2"/>
    <w:rsid w:val="00A326F6"/>
    <w:rsid w:val="00A3583F"/>
    <w:rsid w:val="00A41468"/>
    <w:rsid w:val="00A66660"/>
    <w:rsid w:val="00A74839"/>
    <w:rsid w:val="00A7797F"/>
    <w:rsid w:val="00A84D09"/>
    <w:rsid w:val="00AA0C5F"/>
    <w:rsid w:val="00AA2124"/>
    <w:rsid w:val="00AA391D"/>
    <w:rsid w:val="00AC06B0"/>
    <w:rsid w:val="00AC50C0"/>
    <w:rsid w:val="00AD4603"/>
    <w:rsid w:val="00AD53AE"/>
    <w:rsid w:val="00AD6813"/>
    <w:rsid w:val="00B01BF4"/>
    <w:rsid w:val="00B05074"/>
    <w:rsid w:val="00B05A07"/>
    <w:rsid w:val="00B075C1"/>
    <w:rsid w:val="00B2007E"/>
    <w:rsid w:val="00B540AF"/>
    <w:rsid w:val="00B54723"/>
    <w:rsid w:val="00B611FA"/>
    <w:rsid w:val="00B67253"/>
    <w:rsid w:val="00B9045D"/>
    <w:rsid w:val="00B92EBB"/>
    <w:rsid w:val="00B95FF9"/>
    <w:rsid w:val="00B9771A"/>
    <w:rsid w:val="00BA22BD"/>
    <w:rsid w:val="00BB1862"/>
    <w:rsid w:val="00BB5BC3"/>
    <w:rsid w:val="00BB7072"/>
    <w:rsid w:val="00BD3618"/>
    <w:rsid w:val="00BE7540"/>
    <w:rsid w:val="00BF1F7D"/>
    <w:rsid w:val="00C13122"/>
    <w:rsid w:val="00C2376A"/>
    <w:rsid w:val="00C24DC4"/>
    <w:rsid w:val="00C26E13"/>
    <w:rsid w:val="00C35ED1"/>
    <w:rsid w:val="00C37D3A"/>
    <w:rsid w:val="00C646B1"/>
    <w:rsid w:val="00C67618"/>
    <w:rsid w:val="00C72C22"/>
    <w:rsid w:val="00C73A7D"/>
    <w:rsid w:val="00C73C6F"/>
    <w:rsid w:val="00C76633"/>
    <w:rsid w:val="00C767C1"/>
    <w:rsid w:val="00C80983"/>
    <w:rsid w:val="00C839B3"/>
    <w:rsid w:val="00C8413F"/>
    <w:rsid w:val="00C93992"/>
    <w:rsid w:val="00C93E5E"/>
    <w:rsid w:val="00C94371"/>
    <w:rsid w:val="00C96BE1"/>
    <w:rsid w:val="00CA165B"/>
    <w:rsid w:val="00CB0DFC"/>
    <w:rsid w:val="00CC24B9"/>
    <w:rsid w:val="00CD2FD2"/>
    <w:rsid w:val="00CD6F2A"/>
    <w:rsid w:val="00CE4380"/>
    <w:rsid w:val="00D1646D"/>
    <w:rsid w:val="00D2331B"/>
    <w:rsid w:val="00D3111C"/>
    <w:rsid w:val="00D31C3F"/>
    <w:rsid w:val="00D3318B"/>
    <w:rsid w:val="00D37224"/>
    <w:rsid w:val="00D37556"/>
    <w:rsid w:val="00D53208"/>
    <w:rsid w:val="00D64FCE"/>
    <w:rsid w:val="00D67C37"/>
    <w:rsid w:val="00D82C2A"/>
    <w:rsid w:val="00D92F20"/>
    <w:rsid w:val="00DA76F2"/>
    <w:rsid w:val="00DB29E7"/>
    <w:rsid w:val="00DC0085"/>
    <w:rsid w:val="00DD0BCD"/>
    <w:rsid w:val="00DD2206"/>
    <w:rsid w:val="00DF00F7"/>
    <w:rsid w:val="00DF0CCE"/>
    <w:rsid w:val="00DF61B0"/>
    <w:rsid w:val="00E04A7E"/>
    <w:rsid w:val="00E06894"/>
    <w:rsid w:val="00E07485"/>
    <w:rsid w:val="00E26167"/>
    <w:rsid w:val="00E30056"/>
    <w:rsid w:val="00E324F8"/>
    <w:rsid w:val="00E3786E"/>
    <w:rsid w:val="00E44C37"/>
    <w:rsid w:val="00E70220"/>
    <w:rsid w:val="00E70CAF"/>
    <w:rsid w:val="00E738FF"/>
    <w:rsid w:val="00E76A10"/>
    <w:rsid w:val="00E86AEC"/>
    <w:rsid w:val="00E92549"/>
    <w:rsid w:val="00EA2509"/>
    <w:rsid w:val="00EB0BCE"/>
    <w:rsid w:val="00EB4AB4"/>
    <w:rsid w:val="00EB57B2"/>
    <w:rsid w:val="00EC62D6"/>
    <w:rsid w:val="00EC656F"/>
    <w:rsid w:val="00EC7B87"/>
    <w:rsid w:val="00ED01A2"/>
    <w:rsid w:val="00ED4B57"/>
    <w:rsid w:val="00EE5AAD"/>
    <w:rsid w:val="00EF0C44"/>
    <w:rsid w:val="00EF6F17"/>
    <w:rsid w:val="00F02752"/>
    <w:rsid w:val="00F11EEB"/>
    <w:rsid w:val="00F23083"/>
    <w:rsid w:val="00F400DE"/>
    <w:rsid w:val="00F40E0B"/>
    <w:rsid w:val="00F41106"/>
    <w:rsid w:val="00F442C8"/>
    <w:rsid w:val="00F55182"/>
    <w:rsid w:val="00F60815"/>
    <w:rsid w:val="00F625EC"/>
    <w:rsid w:val="00F668C6"/>
    <w:rsid w:val="00F71799"/>
    <w:rsid w:val="00F740B1"/>
    <w:rsid w:val="00F801DB"/>
    <w:rsid w:val="00F82DF3"/>
    <w:rsid w:val="00F83DD8"/>
    <w:rsid w:val="00F91A90"/>
    <w:rsid w:val="00F9631E"/>
    <w:rsid w:val="00FB58E9"/>
    <w:rsid w:val="00FC6402"/>
    <w:rsid w:val="00FD78E2"/>
    <w:rsid w:val="00FD7BED"/>
    <w:rsid w:val="00FE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AC703"/>
  <w15:docId w15:val="{32AE1717-B371-4EE3-9B60-F99577A6B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2B1F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1F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4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post.com/israel-news/defense-news/article-86175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44</cp:revision>
  <dcterms:created xsi:type="dcterms:W3CDTF">2025-07-21T20:39:00Z</dcterms:created>
  <dcterms:modified xsi:type="dcterms:W3CDTF">2025-07-21T22:17:00Z</dcterms:modified>
</cp:coreProperties>
</file>