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A283D6D" w:rsidR="00626581" w:rsidRPr="00CB356E" w:rsidRDefault="001E74C9" w:rsidP="004808EC">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485633D7" w:rsidR="00873EBF" w:rsidRPr="00D94E39" w:rsidRDefault="004B5448" w:rsidP="009B05AB">
      <w:pPr>
        <w:spacing w:after="0"/>
        <w:jc w:val="center"/>
        <w:rPr>
          <w:rFonts w:ascii="Times New Roman" w:hAnsi="Times New Roman" w:cs="Times New Roman"/>
          <w:bCs/>
          <w:sz w:val="28"/>
          <w:szCs w:val="28"/>
        </w:rPr>
      </w:pPr>
      <w:r w:rsidRPr="00D94E39">
        <w:rPr>
          <w:rFonts w:ascii="Times New Roman" w:hAnsi="Times New Roman" w:cs="Times New Roman"/>
          <w:b/>
          <w:sz w:val="28"/>
          <w:szCs w:val="28"/>
        </w:rPr>
        <w:t>Israel At War</w:t>
      </w:r>
      <w:r w:rsidR="00191D1A" w:rsidRPr="00D94E39">
        <w:rPr>
          <w:rFonts w:ascii="Times New Roman" w:hAnsi="Times New Roman" w:cs="Times New Roman"/>
          <w:b/>
          <w:sz w:val="28"/>
          <w:szCs w:val="28"/>
        </w:rPr>
        <w:t xml:space="preserve"> – Day </w:t>
      </w:r>
      <w:r w:rsidR="0097692E" w:rsidRPr="00D94E39">
        <w:rPr>
          <w:rFonts w:ascii="Times New Roman" w:hAnsi="Times New Roman" w:cs="Times New Roman"/>
          <w:b/>
          <w:sz w:val="28"/>
          <w:szCs w:val="28"/>
        </w:rPr>
        <w:t>3</w:t>
      </w:r>
      <w:r w:rsidR="001E70B3" w:rsidRPr="00D94E39">
        <w:rPr>
          <w:rFonts w:ascii="Times New Roman" w:hAnsi="Times New Roman" w:cs="Times New Roman"/>
          <w:b/>
          <w:sz w:val="28"/>
          <w:szCs w:val="28"/>
        </w:rPr>
        <w:t>8</w:t>
      </w:r>
      <w:r w:rsidR="00D94E39" w:rsidRPr="00D94E39">
        <w:rPr>
          <w:rFonts w:ascii="Times New Roman" w:hAnsi="Times New Roman" w:cs="Times New Roman"/>
          <w:b/>
          <w:sz w:val="28"/>
          <w:szCs w:val="28"/>
        </w:rPr>
        <w:t>1</w:t>
      </w:r>
    </w:p>
    <w:p w14:paraId="7013B080" w14:textId="4360AEF4" w:rsidR="00181064" w:rsidRPr="00181064" w:rsidRDefault="00D53349" w:rsidP="00181064">
      <w:pPr>
        <w:spacing w:after="0"/>
        <w:jc w:val="center"/>
        <w:rPr>
          <w:rFonts w:ascii="Times New Roman" w:hAnsi="Times New Roman" w:cs="Times New Roman"/>
          <w:b/>
          <w:sz w:val="28"/>
          <w:szCs w:val="28"/>
        </w:rPr>
      </w:pPr>
      <w:r>
        <w:rPr>
          <w:rFonts w:ascii="Times New Roman" w:hAnsi="Times New Roman" w:cs="Times New Roman"/>
          <w:b/>
          <w:sz w:val="28"/>
          <w:szCs w:val="28"/>
        </w:rPr>
        <w:t>Taking Back The Land</w:t>
      </w:r>
    </w:p>
    <w:p w14:paraId="64081A9E" w14:textId="1CCE381F" w:rsidR="00D94E39" w:rsidRPr="0071562F" w:rsidRDefault="00CC3E7D" w:rsidP="00D2526F">
      <w:pPr>
        <w:spacing w:after="0"/>
        <w:rPr>
          <w:rFonts w:ascii="Times New Roman" w:hAnsi="Times New Roman" w:cs="Times New Roman"/>
          <w:b/>
          <w:sz w:val="24"/>
          <w:szCs w:val="24"/>
        </w:rPr>
      </w:pPr>
      <w:r w:rsidRPr="0071562F">
        <w:rPr>
          <w:rFonts w:ascii="Times New Roman" w:hAnsi="Times New Roman" w:cs="Times New Roman"/>
          <w:b/>
          <w:sz w:val="24"/>
          <w:szCs w:val="24"/>
        </w:rPr>
        <w:t>Them’s Gold In Them Hospitals</w:t>
      </w:r>
    </w:p>
    <w:p w14:paraId="2BBC1252" w14:textId="0B26C3FB" w:rsidR="00CC3E7D" w:rsidRPr="0071562F" w:rsidRDefault="001010EA" w:rsidP="00D2526F">
      <w:pPr>
        <w:spacing w:after="0"/>
        <w:rPr>
          <w:rFonts w:ascii="Times New Roman" w:hAnsi="Times New Roman" w:cs="Times New Roman"/>
          <w:bCs/>
          <w:sz w:val="24"/>
          <w:szCs w:val="24"/>
        </w:rPr>
      </w:pPr>
      <w:r w:rsidRPr="0071562F">
        <w:rPr>
          <w:rFonts w:ascii="Times New Roman" w:hAnsi="Times New Roman" w:cs="Times New Roman"/>
          <w:bCs/>
          <w:sz w:val="24"/>
          <w:szCs w:val="24"/>
        </w:rPr>
        <w:t xml:space="preserve">We heard about the IDF striking Hezbollah </w:t>
      </w:r>
      <w:r w:rsidR="001E097B" w:rsidRPr="0071562F">
        <w:rPr>
          <w:rFonts w:ascii="Times New Roman" w:hAnsi="Times New Roman" w:cs="Times New Roman"/>
          <w:bCs/>
          <w:sz w:val="24"/>
          <w:szCs w:val="24"/>
        </w:rPr>
        <w:t xml:space="preserve">financial assets, but who knew that the terrorists </w:t>
      </w:r>
      <w:r w:rsidR="006328D5" w:rsidRPr="0071562F">
        <w:rPr>
          <w:rFonts w:ascii="Times New Roman" w:hAnsi="Times New Roman" w:cs="Times New Roman"/>
          <w:bCs/>
          <w:sz w:val="24"/>
          <w:szCs w:val="24"/>
        </w:rPr>
        <w:t xml:space="preserve">were hiding gold in a hospital? We hear from a </w:t>
      </w:r>
      <w:hyperlink r:id="rId8" w:history="1">
        <w:r w:rsidR="006328D5" w:rsidRPr="0071562F">
          <w:rPr>
            <w:rStyle w:val="Hyperlink"/>
            <w:rFonts w:ascii="Times New Roman" w:hAnsi="Times New Roman" w:cs="Times New Roman"/>
            <w:bCs/>
            <w:sz w:val="24"/>
            <w:szCs w:val="24"/>
          </w:rPr>
          <w:t>report</w:t>
        </w:r>
      </w:hyperlink>
      <w:r w:rsidR="006328D5" w:rsidRPr="0071562F">
        <w:rPr>
          <w:rFonts w:ascii="Times New Roman" w:hAnsi="Times New Roman" w:cs="Times New Roman"/>
          <w:bCs/>
          <w:sz w:val="24"/>
          <w:szCs w:val="24"/>
        </w:rPr>
        <w:t xml:space="preserve"> on that in </w:t>
      </w:r>
      <w:r w:rsidR="003A093E" w:rsidRPr="0071562F">
        <w:rPr>
          <w:rFonts w:ascii="Times New Roman" w:hAnsi="Times New Roman" w:cs="Times New Roman"/>
          <w:bCs/>
          <w:i/>
          <w:iCs/>
          <w:sz w:val="24"/>
          <w:szCs w:val="24"/>
        </w:rPr>
        <w:t>The Jerusalem Post</w:t>
      </w:r>
      <w:r w:rsidR="003A093E" w:rsidRPr="0071562F">
        <w:rPr>
          <w:rFonts w:ascii="Times New Roman" w:hAnsi="Times New Roman" w:cs="Times New Roman"/>
          <w:bCs/>
          <w:sz w:val="24"/>
          <w:szCs w:val="24"/>
        </w:rPr>
        <w:t>:</w:t>
      </w:r>
    </w:p>
    <w:p w14:paraId="04740F93" w14:textId="77777777" w:rsidR="00BD5D5B" w:rsidRPr="0071562F" w:rsidRDefault="00BD5D5B" w:rsidP="00BD5D5B">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 xml:space="preserve">IDF Spokesman Rear Admiral Daniel Hagari revealed on Monday night that the former Hezbollah Secretary-General Hassan Nasrallah's bunker in </w:t>
      </w:r>
      <w:proofErr w:type="spellStart"/>
      <w:r w:rsidRPr="0071562F">
        <w:rPr>
          <w:rFonts w:ascii="Times New Roman" w:hAnsi="Times New Roman" w:cs="Times New Roman"/>
          <w:bCs/>
          <w:i/>
          <w:iCs/>
          <w:sz w:val="24"/>
          <w:szCs w:val="24"/>
        </w:rPr>
        <w:t>Dahieh</w:t>
      </w:r>
      <w:proofErr w:type="spellEnd"/>
      <w:r w:rsidRPr="0071562F">
        <w:rPr>
          <w:rFonts w:ascii="Times New Roman" w:hAnsi="Times New Roman" w:cs="Times New Roman"/>
          <w:bCs/>
          <w:i/>
          <w:iCs/>
          <w:sz w:val="24"/>
          <w:szCs w:val="24"/>
        </w:rPr>
        <w:t xml:space="preserve"> in southern Beirut was located underneath a hospital - which held gold and half a billion dollars in cash.</w:t>
      </w:r>
    </w:p>
    <w:p w14:paraId="73863CA3" w14:textId="762CAFD8" w:rsidR="00BD5D5B" w:rsidRPr="0071562F" w:rsidRDefault="0083034C" w:rsidP="00BD5D5B">
      <w:pPr>
        <w:spacing w:after="0"/>
        <w:rPr>
          <w:rFonts w:ascii="Times New Roman" w:hAnsi="Times New Roman" w:cs="Times New Roman"/>
          <w:bCs/>
          <w:sz w:val="24"/>
          <w:szCs w:val="24"/>
        </w:rPr>
      </w:pPr>
      <w:r w:rsidRPr="0071562F">
        <w:rPr>
          <w:rFonts w:ascii="Times New Roman" w:hAnsi="Times New Roman" w:cs="Times New Roman"/>
          <w:bCs/>
          <w:sz w:val="24"/>
          <w:szCs w:val="24"/>
        </w:rPr>
        <w:t>The IDF will not strike the hospital</w:t>
      </w:r>
      <w:r w:rsidR="00514A43" w:rsidRPr="0071562F">
        <w:rPr>
          <w:rFonts w:ascii="Times New Roman" w:hAnsi="Times New Roman" w:cs="Times New Roman"/>
          <w:bCs/>
          <w:sz w:val="24"/>
          <w:szCs w:val="24"/>
        </w:rPr>
        <w:t xml:space="preserve"> to get the gold and money, though while the director </w:t>
      </w:r>
      <w:r w:rsidR="00385674" w:rsidRPr="0071562F">
        <w:rPr>
          <w:rFonts w:ascii="Times New Roman" w:hAnsi="Times New Roman" w:cs="Times New Roman"/>
          <w:bCs/>
          <w:sz w:val="24"/>
          <w:szCs w:val="24"/>
        </w:rPr>
        <w:t>tells us there is no bunker:</w:t>
      </w:r>
    </w:p>
    <w:p w14:paraId="7FD128EE" w14:textId="77777777" w:rsidR="00BD5D5B" w:rsidRPr="0071562F" w:rsidRDefault="00BD5D5B" w:rsidP="00BD5D5B">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 xml:space="preserve">One of his bunkers was located beneath the Al-Sahel Hospital and was used as Nasrallah's emergency bunker, according to the IDF. The hospital has been evacuated following Israeli claims a Hezbollah cash bunker is located beneath it, hospital director Fadi </w:t>
      </w:r>
      <w:proofErr w:type="spellStart"/>
      <w:r w:rsidRPr="0071562F">
        <w:rPr>
          <w:rFonts w:ascii="Times New Roman" w:hAnsi="Times New Roman" w:cs="Times New Roman"/>
          <w:bCs/>
          <w:i/>
          <w:iCs/>
          <w:sz w:val="24"/>
          <w:szCs w:val="24"/>
        </w:rPr>
        <w:t>Alameh</w:t>
      </w:r>
      <w:proofErr w:type="spellEnd"/>
      <w:r w:rsidRPr="0071562F">
        <w:rPr>
          <w:rFonts w:ascii="Times New Roman" w:hAnsi="Times New Roman" w:cs="Times New Roman"/>
          <w:bCs/>
          <w:i/>
          <w:iCs/>
          <w:sz w:val="24"/>
          <w:szCs w:val="24"/>
        </w:rPr>
        <w:t xml:space="preserve"> told Reuters on Monday. Hagari said that Israel will not strike the hospital.</w:t>
      </w:r>
    </w:p>
    <w:p w14:paraId="78F7D46D" w14:textId="51D380E2" w:rsidR="003A093E" w:rsidRPr="0071562F" w:rsidRDefault="00BD5D5B" w:rsidP="00BD5D5B">
      <w:pPr>
        <w:spacing w:after="0"/>
        <w:rPr>
          <w:rFonts w:ascii="Times New Roman" w:hAnsi="Times New Roman" w:cs="Times New Roman"/>
          <w:bCs/>
          <w:i/>
          <w:iCs/>
          <w:sz w:val="24"/>
          <w:szCs w:val="24"/>
        </w:rPr>
      </w:pPr>
      <w:proofErr w:type="spellStart"/>
      <w:r w:rsidRPr="0071562F">
        <w:rPr>
          <w:rFonts w:ascii="Times New Roman" w:hAnsi="Times New Roman" w:cs="Times New Roman"/>
          <w:bCs/>
          <w:i/>
          <w:iCs/>
          <w:sz w:val="24"/>
          <w:szCs w:val="24"/>
        </w:rPr>
        <w:t>Alameh</w:t>
      </w:r>
      <w:proofErr w:type="spellEnd"/>
      <w:r w:rsidRPr="0071562F">
        <w:rPr>
          <w:rFonts w:ascii="Times New Roman" w:hAnsi="Times New Roman" w:cs="Times New Roman"/>
          <w:bCs/>
          <w:i/>
          <w:iCs/>
          <w:sz w:val="24"/>
          <w:szCs w:val="24"/>
        </w:rPr>
        <w:t xml:space="preserve"> denied the allegation and called on the Lebanese army to visit the site.</w:t>
      </w:r>
    </w:p>
    <w:p w14:paraId="3EC0C00E" w14:textId="622060F0" w:rsidR="00BD5D5B" w:rsidRPr="0071562F" w:rsidRDefault="00577291" w:rsidP="00BD5D5B">
      <w:pPr>
        <w:spacing w:after="0"/>
        <w:rPr>
          <w:rFonts w:ascii="Times New Roman" w:hAnsi="Times New Roman" w:cs="Times New Roman"/>
          <w:bCs/>
          <w:sz w:val="24"/>
          <w:szCs w:val="24"/>
        </w:rPr>
      </w:pPr>
      <w:r w:rsidRPr="0071562F">
        <w:rPr>
          <w:rFonts w:ascii="Times New Roman" w:hAnsi="Times New Roman" w:cs="Times New Roman"/>
          <w:bCs/>
          <w:sz w:val="24"/>
          <w:szCs w:val="24"/>
        </w:rPr>
        <w:t xml:space="preserve">Not everyone believes </w:t>
      </w:r>
      <w:proofErr w:type="spellStart"/>
      <w:r w:rsidRPr="0071562F">
        <w:rPr>
          <w:rFonts w:ascii="Times New Roman" w:hAnsi="Times New Roman" w:cs="Times New Roman"/>
          <w:bCs/>
          <w:sz w:val="24"/>
          <w:szCs w:val="24"/>
        </w:rPr>
        <w:t>Alameh</w:t>
      </w:r>
      <w:proofErr w:type="spellEnd"/>
      <w:r w:rsidRPr="0071562F">
        <w:rPr>
          <w:rFonts w:ascii="Times New Roman" w:hAnsi="Times New Roman" w:cs="Times New Roman"/>
          <w:bCs/>
          <w:sz w:val="24"/>
          <w:szCs w:val="24"/>
        </w:rPr>
        <w:t>:</w:t>
      </w:r>
    </w:p>
    <w:p w14:paraId="669DE8A8" w14:textId="77777777" w:rsidR="00BD5D5B" w:rsidRPr="0071562F" w:rsidRDefault="00BD5D5B" w:rsidP="00BD5D5B">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 xml:space="preserve">An N12 report said that it serves as Hezbollah's central money warehouse, where the vast majority of the organization's money stolen from Lebanese citizens and used for terrorism is hidden. </w:t>
      </w:r>
    </w:p>
    <w:p w14:paraId="7929E0AE" w14:textId="5D6198F2" w:rsidR="00BD5D5B" w:rsidRPr="0071562F" w:rsidRDefault="00BD5D5B" w:rsidP="00BD5D5B">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The IDF revealed a graphic photo and a video simulation of the structure. "This bunker is deliberately placed under the hospital and on both sides of it," Hagari continued. "You can see the buildings under which the entrance shafts to the bunker are located.</w:t>
      </w:r>
    </w:p>
    <w:p w14:paraId="50A74AC2" w14:textId="67B3B740" w:rsidR="00BD5D5B" w:rsidRPr="0071562F" w:rsidRDefault="000603A0" w:rsidP="00BD5D5B">
      <w:pPr>
        <w:spacing w:after="0"/>
        <w:rPr>
          <w:rFonts w:ascii="Times New Roman" w:hAnsi="Times New Roman" w:cs="Times New Roman"/>
          <w:bCs/>
          <w:sz w:val="24"/>
          <w:szCs w:val="24"/>
        </w:rPr>
      </w:pPr>
      <w:r w:rsidRPr="0071562F">
        <w:rPr>
          <w:rFonts w:ascii="Times New Roman" w:hAnsi="Times New Roman" w:cs="Times New Roman"/>
          <w:bCs/>
          <w:sz w:val="24"/>
          <w:szCs w:val="24"/>
        </w:rPr>
        <w:t xml:space="preserve">If </w:t>
      </w:r>
      <w:r w:rsidR="004D6E30" w:rsidRPr="0071562F">
        <w:rPr>
          <w:rFonts w:ascii="Times New Roman" w:hAnsi="Times New Roman" w:cs="Times New Roman"/>
          <w:bCs/>
          <w:sz w:val="24"/>
          <w:szCs w:val="24"/>
        </w:rPr>
        <w:t>found and released, the Lebanese people could benefit:</w:t>
      </w:r>
    </w:p>
    <w:p w14:paraId="40592870" w14:textId="395512B2" w:rsidR="00BD5D5B" w:rsidRPr="0071562F" w:rsidRDefault="00D5101F" w:rsidP="00BD5D5B">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"This money could and still can go to rebuilding the state of Lebanon. This money had been intended to go exclusively to arming the terrorist organization Hezbollah and had no other destination."</w:t>
      </w:r>
    </w:p>
    <w:p w14:paraId="1337ABE3" w14:textId="7AE998A3" w:rsidR="00D5101F" w:rsidRPr="0071562F" w:rsidRDefault="004D6E30" w:rsidP="00BD5D5B">
      <w:pPr>
        <w:spacing w:after="0"/>
        <w:rPr>
          <w:rFonts w:ascii="Times New Roman" w:hAnsi="Times New Roman" w:cs="Times New Roman"/>
          <w:bCs/>
          <w:sz w:val="24"/>
          <w:szCs w:val="24"/>
        </w:rPr>
      </w:pPr>
      <w:r w:rsidRPr="0071562F">
        <w:rPr>
          <w:rFonts w:ascii="Times New Roman" w:hAnsi="Times New Roman" w:cs="Times New Roman"/>
          <w:bCs/>
          <w:sz w:val="24"/>
          <w:szCs w:val="24"/>
        </w:rPr>
        <w:t xml:space="preserve">The IDF will </w:t>
      </w:r>
      <w:r w:rsidR="00647DC7" w:rsidRPr="0071562F">
        <w:rPr>
          <w:rFonts w:ascii="Times New Roman" w:hAnsi="Times New Roman" w:cs="Times New Roman"/>
          <w:bCs/>
          <w:sz w:val="24"/>
          <w:szCs w:val="24"/>
        </w:rPr>
        <w:t xml:space="preserve">keep their eyes on the site and also encourage the </w:t>
      </w:r>
      <w:r w:rsidR="008C1CA8" w:rsidRPr="0071562F">
        <w:rPr>
          <w:rFonts w:ascii="Times New Roman" w:hAnsi="Times New Roman" w:cs="Times New Roman"/>
          <w:bCs/>
          <w:sz w:val="24"/>
          <w:szCs w:val="24"/>
        </w:rPr>
        <w:t>civilians to join their fight</w:t>
      </w:r>
      <w:r w:rsidR="00647DC7" w:rsidRPr="0071562F">
        <w:rPr>
          <w:rFonts w:ascii="Times New Roman" w:hAnsi="Times New Roman" w:cs="Times New Roman"/>
          <w:bCs/>
          <w:sz w:val="24"/>
          <w:szCs w:val="24"/>
        </w:rPr>
        <w:t>:</w:t>
      </w:r>
    </w:p>
    <w:p w14:paraId="7C4AEFE6" w14:textId="6A6612AB" w:rsidR="00D5101F" w:rsidRPr="0071562F" w:rsidRDefault="00D5101F" w:rsidP="00D5101F">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He said that IAF aircraft are monitoring the compound "and will continue to do so.</w:t>
      </w:r>
    </w:p>
    <w:p w14:paraId="3E1C0BAD" w14:textId="5F604F0E" w:rsidR="00D5101F" w:rsidRPr="0071562F" w:rsidRDefault="00D5101F" w:rsidP="00D5101F">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 xml:space="preserve">"We call on the citizens of Lebanon, the Lebanese government, and international institutions - do not allow Hezbollah to keep terrorist funds under a hospital. Even in the coming hours, we will continue to attack Hezbollah targets throughout Lebanon, including in Beirut in </w:t>
      </w:r>
      <w:proofErr w:type="spellStart"/>
      <w:r w:rsidRPr="0071562F">
        <w:rPr>
          <w:rFonts w:ascii="Times New Roman" w:hAnsi="Times New Roman" w:cs="Times New Roman"/>
          <w:bCs/>
          <w:i/>
          <w:iCs/>
          <w:sz w:val="24"/>
          <w:szCs w:val="24"/>
        </w:rPr>
        <w:t>Dahieh</w:t>
      </w:r>
      <w:proofErr w:type="spellEnd"/>
      <w:r w:rsidRPr="0071562F">
        <w:rPr>
          <w:rFonts w:ascii="Times New Roman" w:hAnsi="Times New Roman" w:cs="Times New Roman"/>
          <w:bCs/>
          <w:i/>
          <w:iCs/>
          <w:sz w:val="24"/>
          <w:szCs w:val="24"/>
        </w:rPr>
        <w:t>.</w:t>
      </w:r>
    </w:p>
    <w:p w14:paraId="2FAF2891" w14:textId="54F8AE88" w:rsidR="00D5101F" w:rsidRPr="0071562F" w:rsidRDefault="00D5101F" w:rsidP="00D5101F">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"Our war is not against the citizens of Lebanon - but against a murderous terrorist organization which continues to arm itself and align itself with the interests of the Islamic Republic regime. We will continue to work to create security that will allow the return of our residents of the north to their homes."</w:t>
      </w:r>
    </w:p>
    <w:p w14:paraId="7BEADEE1" w14:textId="39D8356F" w:rsidR="00D320E8" w:rsidRPr="0071562F" w:rsidRDefault="00F91443" w:rsidP="00D5101F">
      <w:pPr>
        <w:spacing w:after="0"/>
        <w:rPr>
          <w:rFonts w:ascii="Times New Roman" w:hAnsi="Times New Roman" w:cs="Times New Roman"/>
          <w:bCs/>
          <w:sz w:val="24"/>
          <w:szCs w:val="24"/>
        </w:rPr>
      </w:pPr>
      <w:r w:rsidRPr="0071562F">
        <w:rPr>
          <w:rFonts w:ascii="Times New Roman" w:hAnsi="Times New Roman" w:cs="Times New Roman"/>
          <w:bCs/>
          <w:sz w:val="24"/>
          <w:szCs w:val="24"/>
        </w:rPr>
        <w:t>A</w:t>
      </w:r>
      <w:r w:rsidR="00590ABC" w:rsidRPr="0071562F">
        <w:rPr>
          <w:rFonts w:ascii="Times New Roman" w:hAnsi="Times New Roman" w:cs="Times New Roman"/>
          <w:bCs/>
          <w:sz w:val="24"/>
          <w:szCs w:val="24"/>
        </w:rPr>
        <w:t>n individual</w:t>
      </w:r>
      <w:r w:rsidR="00BA79E6" w:rsidRPr="0071562F">
        <w:rPr>
          <w:rFonts w:ascii="Times New Roman" w:hAnsi="Times New Roman" w:cs="Times New Roman"/>
          <w:bCs/>
          <w:sz w:val="24"/>
          <w:szCs w:val="24"/>
        </w:rPr>
        <w:t xml:space="preserve"> involved with the finances </w:t>
      </w:r>
      <w:r w:rsidR="00590ABC" w:rsidRPr="0071562F">
        <w:rPr>
          <w:rFonts w:ascii="Times New Roman" w:hAnsi="Times New Roman" w:cs="Times New Roman"/>
          <w:bCs/>
          <w:sz w:val="24"/>
          <w:szCs w:val="24"/>
        </w:rPr>
        <w:t xml:space="preserve">was killed </w:t>
      </w:r>
      <w:r w:rsidR="00A03F2A" w:rsidRPr="0071562F">
        <w:rPr>
          <w:rFonts w:ascii="Times New Roman" w:hAnsi="Times New Roman" w:cs="Times New Roman"/>
          <w:bCs/>
          <w:sz w:val="24"/>
          <w:szCs w:val="24"/>
        </w:rPr>
        <w:t xml:space="preserve">and </w:t>
      </w:r>
      <w:r w:rsidR="00BA79E6" w:rsidRPr="0071562F">
        <w:rPr>
          <w:rFonts w:ascii="Times New Roman" w:hAnsi="Times New Roman" w:cs="Times New Roman"/>
          <w:bCs/>
          <w:sz w:val="24"/>
          <w:szCs w:val="24"/>
        </w:rPr>
        <w:t>the</w:t>
      </w:r>
      <w:r w:rsidR="00E97FE3" w:rsidRPr="0071562F">
        <w:rPr>
          <w:rFonts w:ascii="Times New Roman" w:hAnsi="Times New Roman" w:cs="Times New Roman"/>
          <w:bCs/>
          <w:sz w:val="24"/>
          <w:szCs w:val="24"/>
        </w:rPr>
        <w:t xml:space="preserve"> name of </w:t>
      </w:r>
      <w:r w:rsidR="008D436E" w:rsidRPr="0071562F">
        <w:rPr>
          <w:rFonts w:ascii="Times New Roman" w:hAnsi="Times New Roman" w:cs="Times New Roman"/>
          <w:bCs/>
          <w:sz w:val="24"/>
          <w:szCs w:val="24"/>
        </w:rPr>
        <w:t xml:space="preserve"> actual bank</w:t>
      </w:r>
      <w:r w:rsidR="00E97FE3" w:rsidRPr="0071562F">
        <w:rPr>
          <w:rFonts w:ascii="Times New Roman" w:hAnsi="Times New Roman" w:cs="Times New Roman"/>
          <w:bCs/>
          <w:sz w:val="24"/>
          <w:szCs w:val="24"/>
        </w:rPr>
        <w:t xml:space="preserve"> they will hit:</w:t>
      </w:r>
    </w:p>
    <w:p w14:paraId="4DD24684" w14:textId="73E56399" w:rsidR="00D320E8" w:rsidRPr="0071562F" w:rsidRDefault="00D320E8" w:rsidP="00D320E8">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Hagari also revealed that the IDF eliminated in Syria a senior member of the terrorist organization's financial system, Ynet reported.</w:t>
      </w:r>
      <w:r w:rsidR="00F91443" w:rsidRPr="0071562F">
        <w:rPr>
          <w:rFonts w:ascii="Times New Roman" w:hAnsi="Times New Roman" w:cs="Times New Roman"/>
          <w:bCs/>
          <w:i/>
          <w:iCs/>
          <w:sz w:val="24"/>
          <w:szCs w:val="24"/>
        </w:rPr>
        <w:t xml:space="preserve"> </w:t>
      </w:r>
    </w:p>
    <w:p w14:paraId="3BBBEE3B" w14:textId="16E815CA" w:rsidR="00D320E8" w:rsidRPr="0071562F" w:rsidRDefault="00D320E8" w:rsidP="00D320E8">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The "</w:t>
      </w:r>
      <w:proofErr w:type="spellStart"/>
      <w:r w:rsidRPr="0071562F">
        <w:rPr>
          <w:rFonts w:ascii="Times New Roman" w:hAnsi="Times New Roman" w:cs="Times New Roman"/>
          <w:bCs/>
          <w:i/>
          <w:iCs/>
          <w:sz w:val="24"/>
          <w:szCs w:val="24"/>
        </w:rPr>
        <w:t>Qard</w:t>
      </w:r>
      <w:proofErr w:type="spellEnd"/>
      <w:r w:rsidRPr="0071562F">
        <w:rPr>
          <w:rFonts w:ascii="Times New Roman" w:hAnsi="Times New Roman" w:cs="Times New Roman"/>
          <w:bCs/>
          <w:i/>
          <w:iCs/>
          <w:sz w:val="24"/>
          <w:szCs w:val="24"/>
        </w:rPr>
        <w:t xml:space="preserve"> al-Hasan" bank, which was founded in the 1980s as a charity, has developed into a powerful financial institution that currently serves over 200,000 people and manages most of Hezbollah's economic activity, Maariv reported.</w:t>
      </w:r>
    </w:p>
    <w:p w14:paraId="3A5A959B" w14:textId="376FE04D" w:rsidR="001E437B" w:rsidRPr="0071562F" w:rsidRDefault="007B0389" w:rsidP="00D320E8">
      <w:pPr>
        <w:spacing w:after="0"/>
        <w:rPr>
          <w:rFonts w:ascii="Times New Roman" w:hAnsi="Times New Roman" w:cs="Times New Roman"/>
          <w:b/>
          <w:sz w:val="24"/>
          <w:szCs w:val="24"/>
        </w:rPr>
      </w:pPr>
      <w:r w:rsidRPr="0071562F">
        <w:rPr>
          <w:rFonts w:ascii="Times New Roman" w:hAnsi="Times New Roman" w:cs="Times New Roman"/>
          <w:b/>
          <w:sz w:val="24"/>
          <w:szCs w:val="24"/>
        </w:rPr>
        <w:lastRenderedPageBreak/>
        <w:t>Resettling Gaza</w:t>
      </w:r>
    </w:p>
    <w:p w14:paraId="51F0A8B9" w14:textId="01898FA9" w:rsidR="007B0389" w:rsidRPr="0071562F" w:rsidRDefault="00BB2077" w:rsidP="00D320E8">
      <w:pPr>
        <w:spacing w:after="0"/>
        <w:rPr>
          <w:rFonts w:ascii="Times New Roman" w:hAnsi="Times New Roman" w:cs="Times New Roman"/>
          <w:bCs/>
          <w:sz w:val="24"/>
          <w:szCs w:val="24"/>
        </w:rPr>
      </w:pPr>
      <w:r w:rsidRPr="0071562F">
        <w:rPr>
          <w:rFonts w:ascii="Times New Roman" w:hAnsi="Times New Roman" w:cs="Times New Roman"/>
          <w:bCs/>
          <w:sz w:val="24"/>
          <w:szCs w:val="24"/>
        </w:rPr>
        <w:t>We learn from an</w:t>
      </w:r>
      <w:r w:rsidR="00B615B3" w:rsidRPr="0071562F">
        <w:rPr>
          <w:rFonts w:ascii="Times New Roman" w:hAnsi="Times New Roman" w:cs="Times New Roman"/>
          <w:bCs/>
          <w:sz w:val="24"/>
          <w:szCs w:val="24"/>
        </w:rPr>
        <w:t>other</w:t>
      </w:r>
      <w:r w:rsidRPr="0071562F">
        <w:rPr>
          <w:rFonts w:ascii="Times New Roman" w:hAnsi="Times New Roman" w:cs="Times New Roman"/>
          <w:bCs/>
          <w:sz w:val="24"/>
          <w:szCs w:val="24"/>
        </w:rPr>
        <w:t xml:space="preserve"> </w:t>
      </w:r>
      <w:hyperlink r:id="rId9" w:history="1">
        <w:r w:rsidRPr="0071562F">
          <w:rPr>
            <w:rStyle w:val="Hyperlink"/>
            <w:rFonts w:ascii="Times New Roman" w:hAnsi="Times New Roman" w:cs="Times New Roman"/>
            <w:bCs/>
            <w:sz w:val="24"/>
            <w:szCs w:val="24"/>
          </w:rPr>
          <w:t>article</w:t>
        </w:r>
      </w:hyperlink>
      <w:r w:rsidRPr="0071562F">
        <w:rPr>
          <w:rFonts w:ascii="Times New Roman" w:hAnsi="Times New Roman" w:cs="Times New Roman"/>
          <w:bCs/>
          <w:sz w:val="24"/>
          <w:szCs w:val="24"/>
        </w:rPr>
        <w:t xml:space="preserve"> in </w:t>
      </w:r>
      <w:r w:rsidRPr="0071562F">
        <w:rPr>
          <w:rFonts w:ascii="Times New Roman" w:hAnsi="Times New Roman" w:cs="Times New Roman"/>
          <w:bCs/>
          <w:i/>
          <w:iCs/>
          <w:sz w:val="24"/>
          <w:szCs w:val="24"/>
        </w:rPr>
        <w:t>The Jerusalem Post</w:t>
      </w:r>
      <w:r w:rsidRPr="0071562F">
        <w:rPr>
          <w:rFonts w:ascii="Times New Roman" w:hAnsi="Times New Roman" w:cs="Times New Roman"/>
          <w:bCs/>
          <w:sz w:val="24"/>
          <w:szCs w:val="24"/>
        </w:rPr>
        <w:t xml:space="preserve"> that there are some in Israeli government that want </w:t>
      </w:r>
      <w:r w:rsidR="00732F7A" w:rsidRPr="0071562F">
        <w:rPr>
          <w:rFonts w:ascii="Times New Roman" w:hAnsi="Times New Roman" w:cs="Times New Roman"/>
          <w:bCs/>
          <w:sz w:val="24"/>
          <w:szCs w:val="24"/>
        </w:rPr>
        <w:t>Jews to start living again in Gaza:</w:t>
      </w:r>
    </w:p>
    <w:p w14:paraId="748AD4D1" w14:textId="1D3A1D5B"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Ministers, MKs from the governing coalition, and settler leaders led a rally on Monday near the Gaza border, calling for Israel to resettle the Gaza Strip.</w:t>
      </w:r>
    </w:p>
    <w:p w14:paraId="382FB515" w14:textId="6D50D523"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The rally was the culmination of a two-day festival titled “Preparing to Settle in Gaza” and was held at a makeshift camp made up of sukkot, approximately 1 km. west of Be’eri and 3 km. from the Gaza border.</w:t>
      </w:r>
    </w:p>
    <w:p w14:paraId="1942A7D2" w14:textId="77777777"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The camp included a few dozen sukkot, with a large central sukkah designated as the “Sukkah of Revival” (</w:t>
      </w:r>
      <w:proofErr w:type="spellStart"/>
      <w:r w:rsidRPr="0071562F">
        <w:rPr>
          <w:rFonts w:ascii="Times New Roman" w:hAnsi="Times New Roman" w:cs="Times New Roman"/>
          <w:bCs/>
          <w:i/>
          <w:iCs/>
          <w:sz w:val="24"/>
          <w:szCs w:val="24"/>
        </w:rPr>
        <w:t>Sukkat</w:t>
      </w:r>
      <w:proofErr w:type="spellEnd"/>
      <w:r w:rsidRPr="0071562F">
        <w:rPr>
          <w:rFonts w:ascii="Times New Roman" w:hAnsi="Times New Roman" w:cs="Times New Roman"/>
          <w:bCs/>
          <w:i/>
          <w:iCs/>
          <w:sz w:val="24"/>
          <w:szCs w:val="24"/>
        </w:rPr>
        <w:t xml:space="preserve"> </w:t>
      </w:r>
      <w:proofErr w:type="spellStart"/>
      <w:r w:rsidRPr="0071562F">
        <w:rPr>
          <w:rFonts w:ascii="Times New Roman" w:hAnsi="Times New Roman" w:cs="Times New Roman"/>
          <w:bCs/>
          <w:i/>
          <w:iCs/>
          <w:sz w:val="24"/>
          <w:szCs w:val="24"/>
        </w:rPr>
        <w:t>Hatkuma</w:t>
      </w:r>
      <w:proofErr w:type="spellEnd"/>
      <w:r w:rsidRPr="0071562F">
        <w:rPr>
          <w:rFonts w:ascii="Times New Roman" w:hAnsi="Times New Roman" w:cs="Times New Roman"/>
          <w:bCs/>
          <w:i/>
          <w:iCs/>
          <w:sz w:val="24"/>
          <w:szCs w:val="24"/>
        </w:rPr>
        <w:t>).</w:t>
      </w:r>
    </w:p>
    <w:p w14:paraId="2D2CD7D1" w14:textId="4E213407" w:rsidR="00732F7A" w:rsidRPr="0071562F" w:rsidRDefault="00B0106E" w:rsidP="00732F7A">
      <w:pPr>
        <w:spacing w:after="0"/>
        <w:rPr>
          <w:rFonts w:ascii="Times New Roman" w:hAnsi="Times New Roman" w:cs="Times New Roman"/>
          <w:bCs/>
          <w:sz w:val="24"/>
          <w:szCs w:val="24"/>
        </w:rPr>
      </w:pPr>
      <w:r w:rsidRPr="0071562F">
        <w:rPr>
          <w:rFonts w:ascii="Times New Roman" w:hAnsi="Times New Roman" w:cs="Times New Roman"/>
          <w:bCs/>
          <w:sz w:val="24"/>
          <w:szCs w:val="24"/>
        </w:rPr>
        <w:t>It was a significant gathering:</w:t>
      </w:r>
    </w:p>
    <w:p w14:paraId="2C602D11" w14:textId="77777777"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The rally was organized by several right-wing groups led by the settlement organization Nahala and was a remarkable show of strength, including from within the Likud governing party, against the government’s stated policy against enabling Israelis to settle in Gaza.</w:t>
      </w:r>
    </w:p>
    <w:p w14:paraId="00ADAB3D" w14:textId="1D9F4043" w:rsidR="00732F7A" w:rsidRPr="0071562F" w:rsidRDefault="00363CC3" w:rsidP="00732F7A">
      <w:pPr>
        <w:spacing w:after="0"/>
        <w:rPr>
          <w:rFonts w:ascii="Times New Roman" w:hAnsi="Times New Roman" w:cs="Times New Roman"/>
          <w:bCs/>
          <w:sz w:val="24"/>
          <w:szCs w:val="24"/>
        </w:rPr>
      </w:pPr>
      <w:r w:rsidRPr="0071562F">
        <w:rPr>
          <w:rFonts w:ascii="Times New Roman" w:hAnsi="Times New Roman" w:cs="Times New Roman"/>
          <w:bCs/>
          <w:sz w:val="24"/>
          <w:szCs w:val="24"/>
        </w:rPr>
        <w:t>The leader of Nahala offered her opinions:</w:t>
      </w:r>
    </w:p>
    <w:p w14:paraId="0462FFB3" w14:textId="3B068703"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Nahala leader Daniella Weiss, a known figure in the settler movement, said that her organization intended to utilize the know-how it gained during decades of settlement in the West Bank to create settlements in Gaza.</w:t>
      </w:r>
    </w:p>
    <w:p w14:paraId="21EF4DEC" w14:textId="77777777"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She quoted Prime Minister Benjamin Netanyahu, who said several months ago in an interview on Channel 14 that the matter was “unrealistic” and said that many people believed the same about West Bank settlements, but the fact that there were now 330 settlements and 850,000 settlers living there, according to Weiss, proved that it was feasible.</w:t>
      </w:r>
    </w:p>
    <w:p w14:paraId="748D191E" w14:textId="596FF5BE" w:rsidR="00732F7A" w:rsidRPr="0071562F" w:rsidRDefault="001B4706" w:rsidP="00732F7A">
      <w:pPr>
        <w:spacing w:after="0"/>
        <w:rPr>
          <w:rFonts w:ascii="Times New Roman" w:hAnsi="Times New Roman" w:cs="Times New Roman"/>
          <w:bCs/>
          <w:sz w:val="24"/>
          <w:szCs w:val="24"/>
        </w:rPr>
      </w:pPr>
      <w:r w:rsidRPr="0071562F">
        <w:rPr>
          <w:rFonts w:ascii="Times New Roman" w:hAnsi="Times New Roman" w:cs="Times New Roman"/>
          <w:bCs/>
          <w:sz w:val="24"/>
          <w:szCs w:val="24"/>
        </w:rPr>
        <w:t xml:space="preserve">She </w:t>
      </w:r>
      <w:r w:rsidR="006D1CA4" w:rsidRPr="0071562F">
        <w:rPr>
          <w:rFonts w:ascii="Times New Roman" w:hAnsi="Times New Roman" w:cs="Times New Roman"/>
          <w:bCs/>
          <w:sz w:val="24"/>
          <w:szCs w:val="24"/>
        </w:rPr>
        <w:t xml:space="preserve">also </w:t>
      </w:r>
      <w:r w:rsidR="00141DFF" w:rsidRPr="0071562F">
        <w:rPr>
          <w:rFonts w:ascii="Times New Roman" w:hAnsi="Times New Roman" w:cs="Times New Roman"/>
          <w:bCs/>
          <w:sz w:val="24"/>
          <w:szCs w:val="24"/>
        </w:rPr>
        <w:t>said that</w:t>
      </w:r>
      <w:r w:rsidR="005B6D6A" w:rsidRPr="0071562F">
        <w:rPr>
          <w:rFonts w:ascii="Times New Roman" w:hAnsi="Times New Roman" w:cs="Times New Roman"/>
          <w:bCs/>
          <w:sz w:val="24"/>
          <w:szCs w:val="24"/>
        </w:rPr>
        <w:t xml:space="preserve"> they already have </w:t>
      </w:r>
      <w:r w:rsidR="006D1CA4" w:rsidRPr="0071562F">
        <w:rPr>
          <w:rFonts w:ascii="Times New Roman" w:hAnsi="Times New Roman" w:cs="Times New Roman"/>
          <w:bCs/>
          <w:sz w:val="24"/>
          <w:szCs w:val="24"/>
        </w:rPr>
        <w:t xml:space="preserve">the money needed to </w:t>
      </w:r>
      <w:r w:rsidR="005B6D6A" w:rsidRPr="0071562F">
        <w:rPr>
          <w:rFonts w:ascii="Times New Roman" w:hAnsi="Times New Roman" w:cs="Times New Roman"/>
          <w:bCs/>
          <w:sz w:val="24"/>
          <w:szCs w:val="24"/>
        </w:rPr>
        <w:t xml:space="preserve">set </w:t>
      </w:r>
      <w:r w:rsidR="006D1CA4" w:rsidRPr="0071562F">
        <w:rPr>
          <w:rFonts w:ascii="Times New Roman" w:hAnsi="Times New Roman" w:cs="Times New Roman"/>
          <w:bCs/>
          <w:sz w:val="24"/>
          <w:szCs w:val="24"/>
        </w:rPr>
        <w:t xml:space="preserve">up </w:t>
      </w:r>
      <w:r w:rsidR="00513E73" w:rsidRPr="0071562F">
        <w:rPr>
          <w:rFonts w:ascii="Times New Roman" w:hAnsi="Times New Roman" w:cs="Times New Roman"/>
          <w:bCs/>
          <w:sz w:val="24"/>
          <w:szCs w:val="24"/>
        </w:rPr>
        <w:t>interim</w:t>
      </w:r>
      <w:r w:rsidR="00141DFF" w:rsidRPr="0071562F">
        <w:rPr>
          <w:rFonts w:ascii="Times New Roman" w:hAnsi="Times New Roman" w:cs="Times New Roman"/>
          <w:bCs/>
          <w:sz w:val="24"/>
          <w:szCs w:val="24"/>
        </w:rPr>
        <w:t xml:space="preserve"> </w:t>
      </w:r>
      <w:r w:rsidR="006D1CA4" w:rsidRPr="0071562F">
        <w:rPr>
          <w:rFonts w:ascii="Times New Roman" w:hAnsi="Times New Roman" w:cs="Times New Roman"/>
          <w:bCs/>
          <w:sz w:val="24"/>
          <w:szCs w:val="24"/>
        </w:rPr>
        <w:t>housing</w:t>
      </w:r>
      <w:r w:rsidR="00141DFF" w:rsidRPr="0071562F">
        <w:rPr>
          <w:rFonts w:ascii="Times New Roman" w:hAnsi="Times New Roman" w:cs="Times New Roman"/>
          <w:bCs/>
          <w:sz w:val="24"/>
          <w:szCs w:val="24"/>
        </w:rPr>
        <w:t>:</w:t>
      </w:r>
    </w:p>
    <w:p w14:paraId="6409918D" w14:textId="77777777"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Weiss said that Nahala had already reached an agreement worth “millions of dollars” to set up temporary housing units near the Gaza border, which she said would eventually make their way into the Strip.</w:t>
      </w:r>
    </w:p>
    <w:p w14:paraId="5E21BF96" w14:textId="7EE0C335" w:rsidR="00732F7A" w:rsidRPr="0071562F" w:rsidRDefault="00B204A1" w:rsidP="00732F7A">
      <w:pPr>
        <w:spacing w:after="0"/>
        <w:rPr>
          <w:rFonts w:ascii="Times New Roman" w:hAnsi="Times New Roman" w:cs="Times New Roman"/>
          <w:bCs/>
          <w:sz w:val="24"/>
          <w:szCs w:val="24"/>
        </w:rPr>
      </w:pPr>
      <w:r w:rsidRPr="0071562F">
        <w:rPr>
          <w:rFonts w:ascii="Times New Roman" w:hAnsi="Times New Roman" w:cs="Times New Roman"/>
          <w:bCs/>
          <w:sz w:val="24"/>
          <w:szCs w:val="24"/>
        </w:rPr>
        <w:t xml:space="preserve">Those attending were </w:t>
      </w:r>
      <w:r w:rsidR="001506C3" w:rsidRPr="0071562F">
        <w:rPr>
          <w:rFonts w:ascii="Times New Roman" w:hAnsi="Times New Roman" w:cs="Times New Roman"/>
          <w:bCs/>
          <w:sz w:val="24"/>
          <w:szCs w:val="24"/>
        </w:rPr>
        <w:t xml:space="preserve">seen as </w:t>
      </w:r>
      <w:r w:rsidR="000636CF" w:rsidRPr="0071562F">
        <w:rPr>
          <w:rFonts w:ascii="Times New Roman" w:hAnsi="Times New Roman" w:cs="Times New Roman"/>
          <w:bCs/>
          <w:sz w:val="24"/>
          <w:szCs w:val="24"/>
        </w:rPr>
        <w:t>carrying on the intentions of the original founders of Israel:</w:t>
      </w:r>
    </w:p>
    <w:p w14:paraId="523E5C70" w14:textId="01259BF4"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A recurring theme in several speeches at the rally reflected the idea that the settlers viewed themselves as the continuation of the traditional Zionists, who were the country’s founding fathers and mothers.</w:t>
      </w:r>
    </w:p>
    <w:p w14:paraId="3D6D224F" w14:textId="4E35398C" w:rsidR="00732F7A" w:rsidRPr="0071562F" w:rsidRDefault="002E649B" w:rsidP="00732F7A">
      <w:pPr>
        <w:spacing w:after="0"/>
        <w:rPr>
          <w:rFonts w:ascii="Times New Roman" w:hAnsi="Times New Roman" w:cs="Times New Roman"/>
          <w:b/>
          <w:sz w:val="24"/>
          <w:szCs w:val="24"/>
        </w:rPr>
      </w:pPr>
      <w:r w:rsidRPr="0071562F">
        <w:rPr>
          <w:rFonts w:ascii="Times New Roman" w:hAnsi="Times New Roman" w:cs="Times New Roman"/>
          <w:b/>
          <w:sz w:val="24"/>
          <w:szCs w:val="24"/>
        </w:rPr>
        <w:t>Not Everyone Wants Resettlement</w:t>
      </w:r>
    </w:p>
    <w:p w14:paraId="37BF7311" w14:textId="39F43F7B" w:rsidR="002E649B" w:rsidRPr="0071562F" w:rsidRDefault="002E649B" w:rsidP="00732F7A">
      <w:pPr>
        <w:spacing w:after="0"/>
        <w:rPr>
          <w:rFonts w:ascii="Times New Roman" w:hAnsi="Times New Roman" w:cs="Times New Roman"/>
          <w:bCs/>
          <w:sz w:val="24"/>
          <w:szCs w:val="24"/>
        </w:rPr>
      </w:pPr>
      <w:r w:rsidRPr="0071562F">
        <w:rPr>
          <w:rFonts w:ascii="Times New Roman" w:hAnsi="Times New Roman" w:cs="Times New Roman"/>
          <w:bCs/>
          <w:sz w:val="24"/>
          <w:szCs w:val="24"/>
        </w:rPr>
        <w:t xml:space="preserve">We see from the </w:t>
      </w:r>
      <w:r w:rsidRPr="0071562F">
        <w:rPr>
          <w:rFonts w:ascii="Times New Roman" w:hAnsi="Times New Roman" w:cs="Times New Roman"/>
          <w:bCs/>
          <w:i/>
          <w:iCs/>
          <w:sz w:val="24"/>
          <w:szCs w:val="24"/>
        </w:rPr>
        <w:t>Post</w:t>
      </w:r>
      <w:r w:rsidRPr="0071562F">
        <w:rPr>
          <w:rFonts w:ascii="Times New Roman" w:hAnsi="Times New Roman" w:cs="Times New Roman"/>
          <w:bCs/>
          <w:sz w:val="24"/>
          <w:szCs w:val="24"/>
        </w:rPr>
        <w:t xml:space="preserve"> art</w:t>
      </w:r>
      <w:r w:rsidR="00B85D80" w:rsidRPr="0071562F">
        <w:rPr>
          <w:rFonts w:ascii="Times New Roman" w:hAnsi="Times New Roman" w:cs="Times New Roman"/>
          <w:bCs/>
          <w:sz w:val="24"/>
          <w:szCs w:val="24"/>
        </w:rPr>
        <w:t xml:space="preserve">icle that families of the </w:t>
      </w:r>
      <w:r w:rsidR="00833C0E" w:rsidRPr="0071562F">
        <w:rPr>
          <w:rFonts w:ascii="Times New Roman" w:hAnsi="Times New Roman" w:cs="Times New Roman"/>
          <w:bCs/>
          <w:sz w:val="24"/>
          <w:szCs w:val="24"/>
        </w:rPr>
        <w:t xml:space="preserve">hostages see the event as </w:t>
      </w:r>
      <w:r w:rsidR="00931B70" w:rsidRPr="0071562F">
        <w:rPr>
          <w:rFonts w:ascii="Times New Roman" w:hAnsi="Times New Roman" w:cs="Times New Roman"/>
          <w:bCs/>
          <w:sz w:val="24"/>
          <w:szCs w:val="24"/>
        </w:rPr>
        <w:t>hurting their cause:</w:t>
      </w:r>
    </w:p>
    <w:p w14:paraId="1ECA0093" w14:textId="77777777"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A few dozen members of the Hostages and Missing Families Forum protested outside the event behind a line of police officers. They read the names of the hostages and accused the event’s organizers of sacrificing the lives of the hostages for their own political goals.</w:t>
      </w:r>
    </w:p>
    <w:p w14:paraId="1D0BD12A" w14:textId="71FED0E8" w:rsidR="00732F7A" w:rsidRPr="0071562F" w:rsidRDefault="00F64B9F" w:rsidP="00732F7A">
      <w:pPr>
        <w:spacing w:after="0"/>
        <w:rPr>
          <w:rFonts w:ascii="Times New Roman" w:hAnsi="Times New Roman" w:cs="Times New Roman"/>
          <w:bCs/>
          <w:sz w:val="24"/>
          <w:szCs w:val="24"/>
        </w:rPr>
      </w:pPr>
      <w:r w:rsidRPr="0071562F">
        <w:rPr>
          <w:rFonts w:ascii="Times New Roman" w:hAnsi="Times New Roman" w:cs="Times New Roman"/>
          <w:bCs/>
          <w:sz w:val="24"/>
          <w:szCs w:val="24"/>
        </w:rPr>
        <w:t xml:space="preserve">One relative was particularly </w:t>
      </w:r>
      <w:r w:rsidR="007828BD" w:rsidRPr="0071562F">
        <w:rPr>
          <w:rFonts w:ascii="Times New Roman" w:hAnsi="Times New Roman" w:cs="Times New Roman"/>
          <w:bCs/>
          <w:sz w:val="24"/>
          <w:szCs w:val="24"/>
        </w:rPr>
        <w:t>strong in his opinions about the rally:</w:t>
      </w:r>
    </w:p>
    <w:p w14:paraId="1CEB1A29" w14:textId="54E2D4D5"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Yehuda Cohen, father of captured soldier Nimrod Cohen, said that he had come to protest against the “cynical use” of the lives of hostages to promote “devastation, destruction, and death.” Cohen added, “They sanctify death, and I sanctify the living.”</w:t>
      </w:r>
    </w:p>
    <w:p w14:paraId="0257497A" w14:textId="41735ABD" w:rsidR="00732F7A" w:rsidRPr="0071562F" w:rsidRDefault="00AE66B7" w:rsidP="00732F7A">
      <w:pPr>
        <w:spacing w:after="0"/>
        <w:rPr>
          <w:rFonts w:ascii="Times New Roman" w:hAnsi="Times New Roman" w:cs="Times New Roman"/>
          <w:bCs/>
          <w:sz w:val="24"/>
          <w:szCs w:val="24"/>
        </w:rPr>
      </w:pPr>
      <w:r w:rsidRPr="0071562F">
        <w:rPr>
          <w:rFonts w:ascii="Times New Roman" w:hAnsi="Times New Roman" w:cs="Times New Roman"/>
          <w:bCs/>
          <w:sz w:val="24"/>
          <w:szCs w:val="24"/>
        </w:rPr>
        <w:t>The event was protected by the IDF:</w:t>
      </w:r>
    </w:p>
    <w:p w14:paraId="69AA71BC" w14:textId="77777777"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Regular and reserve soldiers were also part of the force securing the event, as it was held in a closed military zone. The IDF said to The Jerusalem Post on Sunday that this was not unusual and that civilians could hold events in such zones pending limitations set by the army.</w:t>
      </w:r>
    </w:p>
    <w:p w14:paraId="4ADA1DC7" w14:textId="774FAA4C" w:rsidR="00732F7A" w:rsidRPr="0071562F" w:rsidRDefault="00E029FE" w:rsidP="00732F7A">
      <w:pPr>
        <w:spacing w:after="0"/>
        <w:rPr>
          <w:rFonts w:ascii="Times New Roman" w:hAnsi="Times New Roman" w:cs="Times New Roman"/>
          <w:bCs/>
          <w:sz w:val="24"/>
          <w:szCs w:val="24"/>
        </w:rPr>
      </w:pPr>
      <w:r w:rsidRPr="0071562F">
        <w:rPr>
          <w:rFonts w:ascii="Times New Roman" w:hAnsi="Times New Roman" w:cs="Times New Roman"/>
          <w:bCs/>
          <w:sz w:val="24"/>
          <w:szCs w:val="24"/>
        </w:rPr>
        <w:lastRenderedPageBreak/>
        <w:t>The names of those from the government were cited:</w:t>
      </w:r>
    </w:p>
    <w:p w14:paraId="3FCC9F20" w14:textId="288546BC"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Ministers who spoke at the rally included National Security Minister Itamar Ben-Gvir (</w:t>
      </w:r>
      <w:proofErr w:type="spellStart"/>
      <w:r w:rsidRPr="0071562F">
        <w:rPr>
          <w:rFonts w:ascii="Times New Roman" w:hAnsi="Times New Roman" w:cs="Times New Roman"/>
          <w:bCs/>
          <w:i/>
          <w:iCs/>
          <w:sz w:val="24"/>
          <w:szCs w:val="24"/>
        </w:rPr>
        <w:t>Otzma</w:t>
      </w:r>
      <w:proofErr w:type="spellEnd"/>
      <w:r w:rsidRPr="0071562F">
        <w:rPr>
          <w:rFonts w:ascii="Times New Roman" w:hAnsi="Times New Roman" w:cs="Times New Roman"/>
          <w:bCs/>
          <w:i/>
          <w:iCs/>
          <w:sz w:val="24"/>
          <w:szCs w:val="24"/>
        </w:rPr>
        <w:t xml:space="preserve"> Yehudit), Finance Minister Bezalel Smotrich (RZP), Women’s Advancement Minister and Social Equality Minister May Golan (Likud), and Development of the Negev and Galilee Minister Yitzhak </w:t>
      </w:r>
      <w:proofErr w:type="spellStart"/>
      <w:r w:rsidRPr="0071562F">
        <w:rPr>
          <w:rFonts w:ascii="Times New Roman" w:hAnsi="Times New Roman" w:cs="Times New Roman"/>
          <w:bCs/>
          <w:i/>
          <w:iCs/>
          <w:sz w:val="24"/>
          <w:szCs w:val="24"/>
        </w:rPr>
        <w:t>Wasserlauf</w:t>
      </w:r>
      <w:proofErr w:type="spellEnd"/>
      <w:r w:rsidRPr="0071562F">
        <w:rPr>
          <w:rFonts w:ascii="Times New Roman" w:hAnsi="Times New Roman" w:cs="Times New Roman"/>
          <w:bCs/>
          <w:i/>
          <w:iCs/>
          <w:sz w:val="24"/>
          <w:szCs w:val="24"/>
        </w:rPr>
        <w:t xml:space="preserve"> (</w:t>
      </w:r>
      <w:proofErr w:type="spellStart"/>
      <w:r w:rsidRPr="0071562F">
        <w:rPr>
          <w:rFonts w:ascii="Times New Roman" w:hAnsi="Times New Roman" w:cs="Times New Roman"/>
          <w:bCs/>
          <w:i/>
          <w:iCs/>
          <w:sz w:val="24"/>
          <w:szCs w:val="24"/>
        </w:rPr>
        <w:t>Otzma</w:t>
      </w:r>
      <w:proofErr w:type="spellEnd"/>
      <w:r w:rsidRPr="0071562F">
        <w:rPr>
          <w:rFonts w:ascii="Times New Roman" w:hAnsi="Times New Roman" w:cs="Times New Roman"/>
          <w:bCs/>
          <w:i/>
          <w:iCs/>
          <w:sz w:val="24"/>
          <w:szCs w:val="24"/>
        </w:rPr>
        <w:t xml:space="preserve"> Yehudit).</w:t>
      </w:r>
    </w:p>
    <w:p w14:paraId="28016C83" w14:textId="77777777"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 xml:space="preserve">MKs who attended the rally included Ariel Kallner, </w:t>
      </w:r>
      <w:proofErr w:type="spellStart"/>
      <w:r w:rsidRPr="0071562F">
        <w:rPr>
          <w:rFonts w:ascii="Times New Roman" w:hAnsi="Times New Roman" w:cs="Times New Roman"/>
          <w:bCs/>
          <w:i/>
          <w:iCs/>
          <w:sz w:val="24"/>
          <w:szCs w:val="24"/>
        </w:rPr>
        <w:t>Avihai</w:t>
      </w:r>
      <w:proofErr w:type="spellEnd"/>
      <w:r w:rsidRPr="0071562F">
        <w:rPr>
          <w:rFonts w:ascii="Times New Roman" w:hAnsi="Times New Roman" w:cs="Times New Roman"/>
          <w:bCs/>
          <w:i/>
          <w:iCs/>
          <w:sz w:val="24"/>
          <w:szCs w:val="24"/>
        </w:rPr>
        <w:t xml:space="preserve"> </w:t>
      </w:r>
      <w:proofErr w:type="spellStart"/>
      <w:r w:rsidRPr="0071562F">
        <w:rPr>
          <w:rFonts w:ascii="Times New Roman" w:hAnsi="Times New Roman" w:cs="Times New Roman"/>
          <w:bCs/>
          <w:i/>
          <w:iCs/>
          <w:sz w:val="24"/>
          <w:szCs w:val="24"/>
        </w:rPr>
        <w:t>Boaron</w:t>
      </w:r>
      <w:proofErr w:type="spellEnd"/>
      <w:r w:rsidRPr="0071562F">
        <w:rPr>
          <w:rFonts w:ascii="Times New Roman" w:hAnsi="Times New Roman" w:cs="Times New Roman"/>
          <w:bCs/>
          <w:i/>
          <w:iCs/>
          <w:sz w:val="24"/>
          <w:szCs w:val="24"/>
        </w:rPr>
        <w:t xml:space="preserve">, Osher </w:t>
      </w:r>
      <w:proofErr w:type="spellStart"/>
      <w:r w:rsidRPr="0071562F">
        <w:rPr>
          <w:rFonts w:ascii="Times New Roman" w:hAnsi="Times New Roman" w:cs="Times New Roman"/>
          <w:bCs/>
          <w:i/>
          <w:iCs/>
          <w:sz w:val="24"/>
          <w:szCs w:val="24"/>
        </w:rPr>
        <w:t>Shekalim</w:t>
      </w:r>
      <w:proofErr w:type="spellEnd"/>
      <w:r w:rsidRPr="0071562F">
        <w:rPr>
          <w:rFonts w:ascii="Times New Roman" w:hAnsi="Times New Roman" w:cs="Times New Roman"/>
          <w:bCs/>
          <w:i/>
          <w:iCs/>
          <w:sz w:val="24"/>
          <w:szCs w:val="24"/>
        </w:rPr>
        <w:t xml:space="preserve">, Tally </w:t>
      </w:r>
      <w:proofErr w:type="spellStart"/>
      <w:r w:rsidRPr="0071562F">
        <w:rPr>
          <w:rFonts w:ascii="Times New Roman" w:hAnsi="Times New Roman" w:cs="Times New Roman"/>
          <w:bCs/>
          <w:i/>
          <w:iCs/>
          <w:sz w:val="24"/>
          <w:szCs w:val="24"/>
        </w:rPr>
        <w:t>Gotliv</w:t>
      </w:r>
      <w:proofErr w:type="spellEnd"/>
      <w:r w:rsidRPr="0071562F">
        <w:rPr>
          <w:rFonts w:ascii="Times New Roman" w:hAnsi="Times New Roman" w:cs="Times New Roman"/>
          <w:bCs/>
          <w:i/>
          <w:iCs/>
          <w:sz w:val="24"/>
          <w:szCs w:val="24"/>
        </w:rPr>
        <w:t xml:space="preserve">, and Sasson Guetta from the Likud; Zvi Sukkot from the Religious Zionist Party; and Limor Son Har-Melech from </w:t>
      </w:r>
      <w:proofErr w:type="spellStart"/>
      <w:r w:rsidRPr="0071562F">
        <w:rPr>
          <w:rFonts w:ascii="Times New Roman" w:hAnsi="Times New Roman" w:cs="Times New Roman"/>
          <w:bCs/>
          <w:i/>
          <w:iCs/>
          <w:sz w:val="24"/>
          <w:szCs w:val="24"/>
        </w:rPr>
        <w:t>Otzma</w:t>
      </w:r>
      <w:proofErr w:type="spellEnd"/>
      <w:r w:rsidRPr="0071562F">
        <w:rPr>
          <w:rFonts w:ascii="Times New Roman" w:hAnsi="Times New Roman" w:cs="Times New Roman"/>
          <w:bCs/>
          <w:i/>
          <w:iCs/>
          <w:sz w:val="24"/>
          <w:szCs w:val="24"/>
        </w:rPr>
        <w:t xml:space="preserve"> Yehudit.</w:t>
      </w:r>
    </w:p>
    <w:p w14:paraId="59ACA7EB" w14:textId="4E40E193" w:rsidR="00732F7A" w:rsidRPr="0071562F" w:rsidRDefault="00E66144" w:rsidP="00732F7A">
      <w:pPr>
        <w:spacing w:after="0"/>
        <w:rPr>
          <w:rFonts w:ascii="Times New Roman" w:hAnsi="Times New Roman" w:cs="Times New Roman"/>
          <w:bCs/>
          <w:sz w:val="24"/>
          <w:szCs w:val="24"/>
        </w:rPr>
      </w:pPr>
      <w:r w:rsidRPr="0071562F">
        <w:rPr>
          <w:rFonts w:ascii="Times New Roman" w:hAnsi="Times New Roman" w:cs="Times New Roman"/>
          <w:bCs/>
          <w:sz w:val="24"/>
          <w:szCs w:val="24"/>
        </w:rPr>
        <w:t xml:space="preserve">According to one </w:t>
      </w:r>
      <w:r w:rsidR="001163BF" w:rsidRPr="0071562F">
        <w:rPr>
          <w:rFonts w:ascii="Times New Roman" w:hAnsi="Times New Roman" w:cs="Times New Roman"/>
          <w:bCs/>
          <w:sz w:val="24"/>
          <w:szCs w:val="24"/>
        </w:rPr>
        <w:t>attendee, Sukkot this was to help establish a day after</w:t>
      </w:r>
      <w:r w:rsidR="00650A41" w:rsidRPr="0071562F">
        <w:rPr>
          <w:rFonts w:ascii="Times New Roman" w:hAnsi="Times New Roman" w:cs="Times New Roman"/>
          <w:bCs/>
          <w:sz w:val="24"/>
          <w:szCs w:val="24"/>
        </w:rPr>
        <w:t xml:space="preserve"> idea</w:t>
      </w:r>
      <w:r w:rsidR="001163BF" w:rsidRPr="0071562F">
        <w:rPr>
          <w:rFonts w:ascii="Times New Roman" w:hAnsi="Times New Roman" w:cs="Times New Roman"/>
          <w:bCs/>
          <w:sz w:val="24"/>
          <w:szCs w:val="24"/>
        </w:rPr>
        <w:t>:</w:t>
      </w:r>
    </w:p>
    <w:p w14:paraId="32CFE6C7" w14:textId="77777777" w:rsidR="00732F7A" w:rsidRPr="0071562F" w:rsidRDefault="00732F7A" w:rsidP="00732F7A">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From his perspective, Zvi Sukkot explained that the rally’s goal was for the settler movement to present a vision for the “day after” to contend with other ideas proposed within Israel and by the international community. He acknowledged that settling Gaza was not Israel’s official position but said that his goal was to convince the government to adopt it.</w:t>
      </w:r>
    </w:p>
    <w:p w14:paraId="6CD52C1E" w14:textId="45FBE7C6" w:rsidR="00732F7A" w:rsidRPr="0071562F" w:rsidRDefault="00356FAF" w:rsidP="00732F7A">
      <w:pPr>
        <w:spacing w:after="0"/>
        <w:rPr>
          <w:rFonts w:ascii="Times New Roman" w:hAnsi="Times New Roman" w:cs="Times New Roman"/>
          <w:bCs/>
          <w:sz w:val="24"/>
          <w:szCs w:val="24"/>
        </w:rPr>
      </w:pPr>
      <w:r w:rsidRPr="0071562F">
        <w:rPr>
          <w:rFonts w:ascii="Times New Roman" w:hAnsi="Times New Roman" w:cs="Times New Roman"/>
          <w:bCs/>
          <w:sz w:val="24"/>
          <w:szCs w:val="24"/>
        </w:rPr>
        <w:t>He said that having a vision will keep outsiders from determining it for them:</w:t>
      </w:r>
    </w:p>
    <w:p w14:paraId="6AFF85B8" w14:textId="501EEBAD" w:rsidR="00732F7A" w:rsidRPr="0071562F" w:rsidRDefault="00732F7A" w:rsidP="004314B7">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“When you do not know where you are going, then other people who have a vision will direct you,” Sukkot said, giving examples of “other people,” such as European leaders and even voices within Israel’s security establishment.</w:t>
      </w:r>
    </w:p>
    <w:p w14:paraId="3ED3AFF9" w14:textId="21D9E7C6" w:rsidR="004314B7" w:rsidRPr="0071562F" w:rsidRDefault="00843B2B" w:rsidP="004314B7">
      <w:pPr>
        <w:spacing w:after="0"/>
        <w:rPr>
          <w:rFonts w:ascii="Times New Roman" w:hAnsi="Times New Roman" w:cs="Times New Roman"/>
          <w:bCs/>
          <w:sz w:val="24"/>
          <w:szCs w:val="24"/>
        </w:rPr>
      </w:pPr>
      <w:r w:rsidRPr="0071562F">
        <w:rPr>
          <w:rFonts w:ascii="Times New Roman" w:hAnsi="Times New Roman" w:cs="Times New Roman"/>
          <w:bCs/>
          <w:sz w:val="24"/>
          <w:szCs w:val="24"/>
        </w:rPr>
        <w:t xml:space="preserve">In a separate </w:t>
      </w:r>
      <w:hyperlink r:id="rId10" w:history="1">
        <w:r w:rsidRPr="0071562F">
          <w:rPr>
            <w:rStyle w:val="Hyperlink"/>
            <w:rFonts w:ascii="Times New Roman" w:hAnsi="Times New Roman" w:cs="Times New Roman"/>
            <w:bCs/>
            <w:sz w:val="24"/>
            <w:szCs w:val="24"/>
          </w:rPr>
          <w:t>article</w:t>
        </w:r>
      </w:hyperlink>
      <w:r w:rsidRPr="0071562F">
        <w:rPr>
          <w:rFonts w:ascii="Times New Roman" w:hAnsi="Times New Roman" w:cs="Times New Roman"/>
          <w:bCs/>
          <w:sz w:val="24"/>
          <w:szCs w:val="24"/>
        </w:rPr>
        <w:t xml:space="preserve"> from </w:t>
      </w:r>
      <w:r w:rsidRPr="0071562F">
        <w:rPr>
          <w:rFonts w:ascii="Times New Roman" w:hAnsi="Times New Roman" w:cs="Times New Roman"/>
          <w:bCs/>
          <w:i/>
          <w:iCs/>
          <w:sz w:val="24"/>
          <w:szCs w:val="24"/>
        </w:rPr>
        <w:t>i24news.tv</w:t>
      </w:r>
      <w:r w:rsidR="00341A19" w:rsidRPr="0071562F">
        <w:rPr>
          <w:sz w:val="24"/>
          <w:szCs w:val="24"/>
        </w:rPr>
        <w:t xml:space="preserve"> </w:t>
      </w:r>
      <w:r w:rsidR="00341A19" w:rsidRPr="0071562F">
        <w:rPr>
          <w:rFonts w:ascii="Times New Roman" w:hAnsi="Times New Roman" w:cs="Times New Roman"/>
          <w:bCs/>
          <w:sz w:val="24"/>
          <w:szCs w:val="24"/>
        </w:rPr>
        <w:t xml:space="preserve">Israeli National Security Minister Itamar Ben Gvir suggested that allowing Gazans to </w:t>
      </w:r>
      <w:r w:rsidR="003F2DF4" w:rsidRPr="0071562F">
        <w:rPr>
          <w:rFonts w:ascii="Times New Roman" w:hAnsi="Times New Roman" w:cs="Times New Roman"/>
          <w:bCs/>
          <w:sz w:val="24"/>
          <w:szCs w:val="24"/>
        </w:rPr>
        <w:t>voluntarily emigrate away from the region:</w:t>
      </w:r>
    </w:p>
    <w:p w14:paraId="199F34CF" w14:textId="77777777" w:rsidR="003F2DF4" w:rsidRPr="0071562F" w:rsidRDefault="003F2DF4" w:rsidP="003F2DF4">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In a particularly provocative statement, he proposed encouraging "voluntary emigration" of Palestinians from the region, labeling it "the most moral and appropriate" solution to the ongoing conflict. This statement was met with immediate backlash, particularly from opposition leaders.</w:t>
      </w:r>
    </w:p>
    <w:p w14:paraId="0BB9B51B" w14:textId="6FFA412B" w:rsidR="003F2DF4" w:rsidRPr="0071562F" w:rsidRDefault="00CC35C0" w:rsidP="003F2DF4">
      <w:pPr>
        <w:spacing w:after="0"/>
        <w:rPr>
          <w:rFonts w:ascii="Times New Roman" w:hAnsi="Times New Roman" w:cs="Times New Roman"/>
          <w:bCs/>
          <w:sz w:val="24"/>
          <w:szCs w:val="24"/>
        </w:rPr>
      </w:pPr>
      <w:r w:rsidRPr="0071562F">
        <w:rPr>
          <w:rFonts w:ascii="Times New Roman" w:hAnsi="Times New Roman" w:cs="Times New Roman"/>
          <w:bCs/>
          <w:sz w:val="24"/>
          <w:szCs w:val="24"/>
        </w:rPr>
        <w:t xml:space="preserve">Another </w:t>
      </w:r>
      <w:r w:rsidR="006F1C20" w:rsidRPr="0071562F">
        <w:rPr>
          <w:rFonts w:ascii="Times New Roman" w:hAnsi="Times New Roman" w:cs="Times New Roman"/>
          <w:bCs/>
          <w:sz w:val="24"/>
          <w:szCs w:val="24"/>
        </w:rPr>
        <w:t>minister said the same thing:</w:t>
      </w:r>
    </w:p>
    <w:p w14:paraId="0256DA02" w14:textId="6E65805B" w:rsidR="003F2DF4" w:rsidRPr="0071562F" w:rsidRDefault="003F2DF4" w:rsidP="003F2DF4">
      <w:pPr>
        <w:spacing w:after="0"/>
        <w:rPr>
          <w:rFonts w:ascii="Times New Roman" w:hAnsi="Times New Roman" w:cs="Times New Roman"/>
          <w:bCs/>
          <w:i/>
          <w:iCs/>
          <w:sz w:val="24"/>
          <w:szCs w:val="24"/>
        </w:rPr>
      </w:pPr>
      <w:r w:rsidRPr="0071562F">
        <w:rPr>
          <w:rFonts w:ascii="Times New Roman" w:hAnsi="Times New Roman" w:cs="Times New Roman"/>
          <w:bCs/>
          <w:i/>
          <w:iCs/>
          <w:sz w:val="24"/>
          <w:szCs w:val="24"/>
        </w:rPr>
        <w:t>Finance Minister Bezalel Smotrich, also present at the conference, echoed Ben Gvir's sentiments on social media platform X (formerly Twitter), asserting that it is "quite clear" that a Jewish settlement will eventually be established in Gaza.</w:t>
      </w:r>
    </w:p>
    <w:p w14:paraId="642FDF69" w14:textId="3C5F4AA0" w:rsidR="007828BD" w:rsidRPr="0071562F" w:rsidRDefault="007828BD" w:rsidP="003F2DF4">
      <w:pPr>
        <w:spacing w:after="0"/>
        <w:rPr>
          <w:rFonts w:ascii="Times New Roman" w:hAnsi="Times New Roman" w:cs="Times New Roman"/>
          <w:bCs/>
          <w:sz w:val="24"/>
          <w:szCs w:val="24"/>
        </w:rPr>
      </w:pPr>
      <w:r w:rsidRPr="0071562F">
        <w:rPr>
          <w:rFonts w:ascii="Times New Roman" w:hAnsi="Times New Roman" w:cs="Times New Roman"/>
          <w:bCs/>
          <w:sz w:val="24"/>
          <w:szCs w:val="24"/>
        </w:rPr>
        <w:t>The thought of Israel taking back the Gaza Strip is not an option many want, but the land was giv</w:t>
      </w:r>
      <w:r w:rsidR="00567698" w:rsidRPr="0071562F">
        <w:rPr>
          <w:rFonts w:ascii="Times New Roman" w:hAnsi="Times New Roman" w:cs="Times New Roman"/>
          <w:bCs/>
          <w:sz w:val="24"/>
          <w:szCs w:val="24"/>
        </w:rPr>
        <w:t>en to the Jews by God to do with as they desired, but one thing there were not supposed to do was divide the land</w:t>
      </w:r>
      <w:r w:rsidR="00205BA0" w:rsidRPr="0071562F">
        <w:rPr>
          <w:rFonts w:ascii="Times New Roman" w:hAnsi="Times New Roman" w:cs="Times New Roman"/>
          <w:bCs/>
          <w:sz w:val="24"/>
          <w:szCs w:val="24"/>
        </w:rPr>
        <w:t>. And God also said in the Bible</w:t>
      </w:r>
      <w:r w:rsidR="00257FC8" w:rsidRPr="0071562F">
        <w:rPr>
          <w:rFonts w:ascii="Times New Roman" w:hAnsi="Times New Roman" w:cs="Times New Roman"/>
          <w:bCs/>
          <w:sz w:val="24"/>
          <w:szCs w:val="24"/>
        </w:rPr>
        <w:t xml:space="preserve"> that those who divided the land </w:t>
      </w:r>
      <w:r w:rsidR="00780E69" w:rsidRPr="0071562F">
        <w:rPr>
          <w:rFonts w:ascii="Times New Roman" w:hAnsi="Times New Roman" w:cs="Times New Roman"/>
          <w:bCs/>
          <w:sz w:val="24"/>
          <w:szCs w:val="24"/>
        </w:rPr>
        <w:t xml:space="preserve">would be judged by Him. Eventually all the land given to the Jews </w:t>
      </w:r>
      <w:r w:rsidR="00661F6C" w:rsidRPr="0071562F">
        <w:rPr>
          <w:rFonts w:ascii="Times New Roman" w:hAnsi="Times New Roman" w:cs="Times New Roman"/>
          <w:bCs/>
          <w:sz w:val="24"/>
          <w:szCs w:val="24"/>
        </w:rPr>
        <w:t>will be theirs, but that will take a little more time to come to pass.</w:t>
      </w:r>
    </w:p>
    <w:sectPr w:rsidR="007828BD" w:rsidRPr="0071562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3F93B" w14:textId="77777777" w:rsidR="00673BF3" w:rsidRDefault="00673BF3" w:rsidP="006E6664">
      <w:pPr>
        <w:spacing w:after="0" w:line="240" w:lineRule="auto"/>
      </w:pPr>
      <w:r>
        <w:separator/>
      </w:r>
    </w:p>
  </w:endnote>
  <w:endnote w:type="continuationSeparator" w:id="0">
    <w:p w14:paraId="0CEFDAB8" w14:textId="77777777" w:rsidR="00673BF3" w:rsidRDefault="00673BF3" w:rsidP="006E6664">
      <w:pPr>
        <w:spacing w:after="0" w:line="240" w:lineRule="auto"/>
      </w:pPr>
      <w:r>
        <w:continuationSeparator/>
      </w:r>
    </w:p>
  </w:endnote>
  <w:endnote w:type="continuationNotice" w:id="1">
    <w:p w14:paraId="58C3EC88" w14:textId="77777777" w:rsidR="00673BF3" w:rsidRDefault="00673B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0611C" w14:textId="77777777" w:rsidR="00673BF3" w:rsidRDefault="00673BF3" w:rsidP="006E6664">
      <w:pPr>
        <w:spacing w:after="0" w:line="240" w:lineRule="auto"/>
      </w:pPr>
      <w:r>
        <w:separator/>
      </w:r>
    </w:p>
  </w:footnote>
  <w:footnote w:type="continuationSeparator" w:id="0">
    <w:p w14:paraId="1FE6630E" w14:textId="77777777" w:rsidR="00673BF3" w:rsidRDefault="00673BF3" w:rsidP="006E6664">
      <w:pPr>
        <w:spacing w:after="0" w:line="240" w:lineRule="auto"/>
      </w:pPr>
      <w:r>
        <w:continuationSeparator/>
      </w:r>
    </w:p>
  </w:footnote>
  <w:footnote w:type="continuationNotice" w:id="1">
    <w:p w14:paraId="251536D6" w14:textId="77777777" w:rsidR="00673BF3" w:rsidRDefault="00673BF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92"/>
    <w:rsid w:val="00011DB8"/>
    <w:rsid w:val="00011DC1"/>
    <w:rsid w:val="00011E02"/>
    <w:rsid w:val="00011E39"/>
    <w:rsid w:val="00011FB6"/>
    <w:rsid w:val="00011FE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9D"/>
    <w:rsid w:val="000142F7"/>
    <w:rsid w:val="000143EF"/>
    <w:rsid w:val="000144C3"/>
    <w:rsid w:val="00014616"/>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643"/>
    <w:rsid w:val="00015644"/>
    <w:rsid w:val="00015716"/>
    <w:rsid w:val="000157B8"/>
    <w:rsid w:val="00015838"/>
    <w:rsid w:val="00015896"/>
    <w:rsid w:val="0001590D"/>
    <w:rsid w:val="00015ACB"/>
    <w:rsid w:val="00015B16"/>
    <w:rsid w:val="00015CB1"/>
    <w:rsid w:val="00015CF6"/>
    <w:rsid w:val="00015D13"/>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2F"/>
    <w:rsid w:val="00050DB7"/>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04"/>
    <w:rsid w:val="00093F56"/>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B9"/>
    <w:rsid w:val="000A69C2"/>
    <w:rsid w:val="000A6AE8"/>
    <w:rsid w:val="000A6D1F"/>
    <w:rsid w:val="000A6EE8"/>
    <w:rsid w:val="000A6FDB"/>
    <w:rsid w:val="000A70E3"/>
    <w:rsid w:val="000A717B"/>
    <w:rsid w:val="000A732C"/>
    <w:rsid w:val="000A733A"/>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AA"/>
    <w:rsid w:val="000F04E7"/>
    <w:rsid w:val="000F07B4"/>
    <w:rsid w:val="000F0975"/>
    <w:rsid w:val="000F0C17"/>
    <w:rsid w:val="000F0CFA"/>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B5F"/>
    <w:rsid w:val="00100C2A"/>
    <w:rsid w:val="00100D0F"/>
    <w:rsid w:val="00100EA1"/>
    <w:rsid w:val="00100F75"/>
    <w:rsid w:val="0010101E"/>
    <w:rsid w:val="0010108E"/>
    <w:rsid w:val="001010A8"/>
    <w:rsid w:val="001010EA"/>
    <w:rsid w:val="0010116C"/>
    <w:rsid w:val="0010127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2A"/>
    <w:rsid w:val="00116B93"/>
    <w:rsid w:val="00116D90"/>
    <w:rsid w:val="00116DE1"/>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BA2"/>
    <w:rsid w:val="00182BBF"/>
    <w:rsid w:val="00182C71"/>
    <w:rsid w:val="00182D54"/>
    <w:rsid w:val="00182E81"/>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026"/>
    <w:rsid w:val="001D036E"/>
    <w:rsid w:val="001D03C8"/>
    <w:rsid w:val="001D041B"/>
    <w:rsid w:val="001D054D"/>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818"/>
    <w:rsid w:val="001D79BF"/>
    <w:rsid w:val="001D7B41"/>
    <w:rsid w:val="001D7B51"/>
    <w:rsid w:val="001D7BA9"/>
    <w:rsid w:val="001D7BC0"/>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37B"/>
    <w:rsid w:val="001E4460"/>
    <w:rsid w:val="001E45D7"/>
    <w:rsid w:val="001E4811"/>
    <w:rsid w:val="001E48B1"/>
    <w:rsid w:val="001E4925"/>
    <w:rsid w:val="001E49CF"/>
    <w:rsid w:val="001E4A08"/>
    <w:rsid w:val="001E4AA3"/>
    <w:rsid w:val="001E4BAD"/>
    <w:rsid w:val="001E4C76"/>
    <w:rsid w:val="001E4DB7"/>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622"/>
    <w:rsid w:val="002137CA"/>
    <w:rsid w:val="0021393F"/>
    <w:rsid w:val="002139E2"/>
    <w:rsid w:val="00213AF7"/>
    <w:rsid w:val="00213B7C"/>
    <w:rsid w:val="00213C95"/>
    <w:rsid w:val="00213CE8"/>
    <w:rsid w:val="00213D0C"/>
    <w:rsid w:val="00213D3B"/>
    <w:rsid w:val="00213E5A"/>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408F"/>
    <w:rsid w:val="00224210"/>
    <w:rsid w:val="0022430B"/>
    <w:rsid w:val="00224349"/>
    <w:rsid w:val="002244AF"/>
    <w:rsid w:val="0022452E"/>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6C"/>
    <w:rsid w:val="00247A85"/>
    <w:rsid w:val="00247C22"/>
    <w:rsid w:val="00247C5D"/>
    <w:rsid w:val="00247C7D"/>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0F3"/>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464"/>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C49"/>
    <w:rsid w:val="00290D20"/>
    <w:rsid w:val="00290D4F"/>
    <w:rsid w:val="00290D58"/>
    <w:rsid w:val="00290D80"/>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4224"/>
    <w:rsid w:val="002B4275"/>
    <w:rsid w:val="002B4384"/>
    <w:rsid w:val="002B4521"/>
    <w:rsid w:val="002B459B"/>
    <w:rsid w:val="002B45B1"/>
    <w:rsid w:val="002B460C"/>
    <w:rsid w:val="002B493D"/>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FF"/>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480"/>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D3"/>
    <w:rsid w:val="00304313"/>
    <w:rsid w:val="00304354"/>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4E7E"/>
    <w:rsid w:val="00305027"/>
    <w:rsid w:val="003050BE"/>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55"/>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4A5"/>
    <w:rsid w:val="003205FB"/>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C2"/>
    <w:rsid w:val="00322C3D"/>
    <w:rsid w:val="00322CCA"/>
    <w:rsid w:val="00322D0F"/>
    <w:rsid w:val="00322D24"/>
    <w:rsid w:val="00322DDB"/>
    <w:rsid w:val="00322F88"/>
    <w:rsid w:val="00323045"/>
    <w:rsid w:val="00323150"/>
    <w:rsid w:val="0032316E"/>
    <w:rsid w:val="003231AF"/>
    <w:rsid w:val="0032325A"/>
    <w:rsid w:val="00323278"/>
    <w:rsid w:val="0032327D"/>
    <w:rsid w:val="003232AE"/>
    <w:rsid w:val="003232F2"/>
    <w:rsid w:val="00323416"/>
    <w:rsid w:val="003234A4"/>
    <w:rsid w:val="00323529"/>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DD"/>
    <w:rsid w:val="003537E0"/>
    <w:rsid w:val="003537EE"/>
    <w:rsid w:val="0035385C"/>
    <w:rsid w:val="003538E2"/>
    <w:rsid w:val="003539E8"/>
    <w:rsid w:val="00353A12"/>
    <w:rsid w:val="00353A9F"/>
    <w:rsid w:val="00353B65"/>
    <w:rsid w:val="00353B80"/>
    <w:rsid w:val="00353B88"/>
    <w:rsid w:val="00353BB9"/>
    <w:rsid w:val="00353C13"/>
    <w:rsid w:val="00353C3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09"/>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7"/>
    <w:rsid w:val="00360AAB"/>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EB8"/>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E3"/>
    <w:rsid w:val="00394D7D"/>
    <w:rsid w:val="00394E30"/>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F3"/>
    <w:rsid w:val="003A09FF"/>
    <w:rsid w:val="003A0A07"/>
    <w:rsid w:val="003A0A20"/>
    <w:rsid w:val="003A0A7C"/>
    <w:rsid w:val="003A0A97"/>
    <w:rsid w:val="003A0C5E"/>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2D"/>
    <w:rsid w:val="0042407A"/>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CDA"/>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1"/>
    <w:rsid w:val="0045170A"/>
    <w:rsid w:val="0045192E"/>
    <w:rsid w:val="0045195F"/>
    <w:rsid w:val="00451AA3"/>
    <w:rsid w:val="00451C5B"/>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A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9F8"/>
    <w:rsid w:val="00472A5C"/>
    <w:rsid w:val="00472AE2"/>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B2"/>
    <w:rsid w:val="004933E2"/>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92F"/>
    <w:rsid w:val="004A59C5"/>
    <w:rsid w:val="004A5A3E"/>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A4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16"/>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73"/>
    <w:rsid w:val="00524790"/>
    <w:rsid w:val="00524803"/>
    <w:rsid w:val="005249CD"/>
    <w:rsid w:val="00524A05"/>
    <w:rsid w:val="00524AB9"/>
    <w:rsid w:val="00524AF8"/>
    <w:rsid w:val="00524B3F"/>
    <w:rsid w:val="00524BA4"/>
    <w:rsid w:val="00524BD4"/>
    <w:rsid w:val="00524D16"/>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F9"/>
    <w:rsid w:val="00550901"/>
    <w:rsid w:val="005509A3"/>
    <w:rsid w:val="00550A46"/>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F0"/>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E6C"/>
    <w:rsid w:val="00565E77"/>
    <w:rsid w:val="00565EAB"/>
    <w:rsid w:val="00565F03"/>
    <w:rsid w:val="00565F0E"/>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894"/>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519"/>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62B"/>
    <w:rsid w:val="005D56BF"/>
    <w:rsid w:val="005D56DB"/>
    <w:rsid w:val="005D56E2"/>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8E7"/>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504"/>
    <w:rsid w:val="0062259D"/>
    <w:rsid w:val="0062265E"/>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B8C"/>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A41"/>
    <w:rsid w:val="00650D32"/>
    <w:rsid w:val="00650D93"/>
    <w:rsid w:val="00650DD6"/>
    <w:rsid w:val="00650E0F"/>
    <w:rsid w:val="006510A3"/>
    <w:rsid w:val="0065126A"/>
    <w:rsid w:val="006514FA"/>
    <w:rsid w:val="00651507"/>
    <w:rsid w:val="00651632"/>
    <w:rsid w:val="00651677"/>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C45"/>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ECB"/>
    <w:rsid w:val="00677F9D"/>
    <w:rsid w:val="006800F8"/>
    <w:rsid w:val="0068018C"/>
    <w:rsid w:val="006801C2"/>
    <w:rsid w:val="006802C8"/>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D3"/>
    <w:rsid w:val="00687CE6"/>
    <w:rsid w:val="00687DA3"/>
    <w:rsid w:val="00687EA2"/>
    <w:rsid w:val="00687EE3"/>
    <w:rsid w:val="00687F4A"/>
    <w:rsid w:val="00690080"/>
    <w:rsid w:val="0069013C"/>
    <w:rsid w:val="00690167"/>
    <w:rsid w:val="00690174"/>
    <w:rsid w:val="006901FE"/>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B87"/>
    <w:rsid w:val="006A5C75"/>
    <w:rsid w:val="006A5CA8"/>
    <w:rsid w:val="006A5D95"/>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90"/>
    <w:rsid w:val="006C1085"/>
    <w:rsid w:val="006C10ED"/>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315"/>
    <w:rsid w:val="006C4333"/>
    <w:rsid w:val="006C4360"/>
    <w:rsid w:val="006C43D3"/>
    <w:rsid w:val="006C4461"/>
    <w:rsid w:val="006C44E4"/>
    <w:rsid w:val="006C44E6"/>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E3D"/>
    <w:rsid w:val="006C5E5A"/>
    <w:rsid w:val="006C5F74"/>
    <w:rsid w:val="006C5FBA"/>
    <w:rsid w:val="006C600A"/>
    <w:rsid w:val="006C601C"/>
    <w:rsid w:val="006C606C"/>
    <w:rsid w:val="006C60A4"/>
    <w:rsid w:val="006C610B"/>
    <w:rsid w:val="006C6118"/>
    <w:rsid w:val="006C62B0"/>
    <w:rsid w:val="006C62F4"/>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43"/>
    <w:rsid w:val="00700E6F"/>
    <w:rsid w:val="00700FD5"/>
    <w:rsid w:val="00701078"/>
    <w:rsid w:val="007010CA"/>
    <w:rsid w:val="00701214"/>
    <w:rsid w:val="0070129F"/>
    <w:rsid w:val="00701348"/>
    <w:rsid w:val="00701368"/>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20F2"/>
    <w:rsid w:val="0074228E"/>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74"/>
    <w:rsid w:val="00756CE4"/>
    <w:rsid w:val="00756CF0"/>
    <w:rsid w:val="00756CF7"/>
    <w:rsid w:val="00756DBE"/>
    <w:rsid w:val="00756E13"/>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3D"/>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0C1"/>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37"/>
    <w:rsid w:val="007C105D"/>
    <w:rsid w:val="007C10B1"/>
    <w:rsid w:val="007C1102"/>
    <w:rsid w:val="007C11D3"/>
    <w:rsid w:val="007C11E3"/>
    <w:rsid w:val="007C130A"/>
    <w:rsid w:val="007C132F"/>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A4"/>
    <w:rsid w:val="007D7526"/>
    <w:rsid w:val="007D7528"/>
    <w:rsid w:val="007D75C1"/>
    <w:rsid w:val="007D75C3"/>
    <w:rsid w:val="007D7768"/>
    <w:rsid w:val="007D78D1"/>
    <w:rsid w:val="007D7A1A"/>
    <w:rsid w:val="007D7B48"/>
    <w:rsid w:val="007D7B6D"/>
    <w:rsid w:val="007D7B81"/>
    <w:rsid w:val="007D7BF4"/>
    <w:rsid w:val="007D7CF1"/>
    <w:rsid w:val="007D7E85"/>
    <w:rsid w:val="007D7EAF"/>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D15"/>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6F"/>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20C"/>
    <w:rsid w:val="008C3375"/>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A"/>
    <w:rsid w:val="008C51B8"/>
    <w:rsid w:val="008C520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75"/>
    <w:rsid w:val="008D799E"/>
    <w:rsid w:val="008D7AB0"/>
    <w:rsid w:val="008D7B50"/>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966"/>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2"/>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02"/>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113"/>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1A0"/>
    <w:rsid w:val="009112B6"/>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FD"/>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F3"/>
    <w:rsid w:val="009702E4"/>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6D2"/>
    <w:rsid w:val="009B76E4"/>
    <w:rsid w:val="009B7712"/>
    <w:rsid w:val="009B77B6"/>
    <w:rsid w:val="009B783B"/>
    <w:rsid w:val="009B7A5F"/>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F0C"/>
    <w:rsid w:val="009D4041"/>
    <w:rsid w:val="009D41A0"/>
    <w:rsid w:val="009D41C0"/>
    <w:rsid w:val="009D4216"/>
    <w:rsid w:val="009D4270"/>
    <w:rsid w:val="009D4410"/>
    <w:rsid w:val="009D4437"/>
    <w:rsid w:val="009D448E"/>
    <w:rsid w:val="009D457C"/>
    <w:rsid w:val="009D466B"/>
    <w:rsid w:val="009D47F1"/>
    <w:rsid w:val="009D4826"/>
    <w:rsid w:val="009D4C4F"/>
    <w:rsid w:val="009D4C6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CBD"/>
    <w:rsid w:val="009E2D11"/>
    <w:rsid w:val="009E2D22"/>
    <w:rsid w:val="009E2E99"/>
    <w:rsid w:val="009E2F4B"/>
    <w:rsid w:val="009E2FB6"/>
    <w:rsid w:val="009E3018"/>
    <w:rsid w:val="009E30BF"/>
    <w:rsid w:val="009E319A"/>
    <w:rsid w:val="009E34CB"/>
    <w:rsid w:val="009E3674"/>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6D"/>
    <w:rsid w:val="00A30462"/>
    <w:rsid w:val="00A3046E"/>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D"/>
    <w:rsid w:val="00A340DD"/>
    <w:rsid w:val="00A34221"/>
    <w:rsid w:val="00A3428F"/>
    <w:rsid w:val="00A342B1"/>
    <w:rsid w:val="00A34302"/>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55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88"/>
    <w:rsid w:val="00A6389A"/>
    <w:rsid w:val="00A638C9"/>
    <w:rsid w:val="00A638E1"/>
    <w:rsid w:val="00A63906"/>
    <w:rsid w:val="00A639C3"/>
    <w:rsid w:val="00A63B5A"/>
    <w:rsid w:val="00A63CC9"/>
    <w:rsid w:val="00A64108"/>
    <w:rsid w:val="00A6419A"/>
    <w:rsid w:val="00A64213"/>
    <w:rsid w:val="00A64288"/>
    <w:rsid w:val="00A64589"/>
    <w:rsid w:val="00A6458A"/>
    <w:rsid w:val="00A6464F"/>
    <w:rsid w:val="00A646C7"/>
    <w:rsid w:val="00A64AB4"/>
    <w:rsid w:val="00A64AE7"/>
    <w:rsid w:val="00A64BC7"/>
    <w:rsid w:val="00A64C75"/>
    <w:rsid w:val="00A64CB3"/>
    <w:rsid w:val="00A64D48"/>
    <w:rsid w:val="00A64D9A"/>
    <w:rsid w:val="00A64DB5"/>
    <w:rsid w:val="00A64F95"/>
    <w:rsid w:val="00A65089"/>
    <w:rsid w:val="00A65092"/>
    <w:rsid w:val="00A651AF"/>
    <w:rsid w:val="00A65253"/>
    <w:rsid w:val="00A6526E"/>
    <w:rsid w:val="00A65574"/>
    <w:rsid w:val="00A655B2"/>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41B"/>
    <w:rsid w:val="00A7442B"/>
    <w:rsid w:val="00A74485"/>
    <w:rsid w:val="00A744A6"/>
    <w:rsid w:val="00A7450E"/>
    <w:rsid w:val="00A7455E"/>
    <w:rsid w:val="00A74611"/>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D91"/>
    <w:rsid w:val="00A97DA4"/>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55"/>
    <w:rsid w:val="00AB59BB"/>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AFE"/>
    <w:rsid w:val="00AD7CD8"/>
    <w:rsid w:val="00AD7D6A"/>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938"/>
    <w:rsid w:val="00AE39A7"/>
    <w:rsid w:val="00AE3A26"/>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D95"/>
    <w:rsid w:val="00AE6E11"/>
    <w:rsid w:val="00AE6EC0"/>
    <w:rsid w:val="00AE7015"/>
    <w:rsid w:val="00AE7071"/>
    <w:rsid w:val="00AE719D"/>
    <w:rsid w:val="00AE7304"/>
    <w:rsid w:val="00AE7336"/>
    <w:rsid w:val="00AE7573"/>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833"/>
    <w:rsid w:val="00B1788B"/>
    <w:rsid w:val="00B17897"/>
    <w:rsid w:val="00B1794D"/>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2053"/>
    <w:rsid w:val="00B520C5"/>
    <w:rsid w:val="00B5220B"/>
    <w:rsid w:val="00B5229E"/>
    <w:rsid w:val="00B524AA"/>
    <w:rsid w:val="00B52532"/>
    <w:rsid w:val="00B52562"/>
    <w:rsid w:val="00B52599"/>
    <w:rsid w:val="00B525A4"/>
    <w:rsid w:val="00B52911"/>
    <w:rsid w:val="00B52A79"/>
    <w:rsid w:val="00B52AED"/>
    <w:rsid w:val="00B52B5C"/>
    <w:rsid w:val="00B52B5D"/>
    <w:rsid w:val="00B52C5D"/>
    <w:rsid w:val="00B52DCC"/>
    <w:rsid w:val="00B52DDF"/>
    <w:rsid w:val="00B52DEC"/>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7F"/>
    <w:rsid w:val="00B71C51"/>
    <w:rsid w:val="00B71D38"/>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08"/>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A4"/>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F8"/>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00"/>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402"/>
    <w:rsid w:val="00C334FB"/>
    <w:rsid w:val="00C3350E"/>
    <w:rsid w:val="00C3358E"/>
    <w:rsid w:val="00C336E7"/>
    <w:rsid w:val="00C3381F"/>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3F9"/>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EE"/>
    <w:rsid w:val="00C845F9"/>
    <w:rsid w:val="00C845FE"/>
    <w:rsid w:val="00C84634"/>
    <w:rsid w:val="00C847F2"/>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E2"/>
    <w:rsid w:val="00CA0B8E"/>
    <w:rsid w:val="00CA0C06"/>
    <w:rsid w:val="00CA0DEE"/>
    <w:rsid w:val="00CA0EF7"/>
    <w:rsid w:val="00CA0F5A"/>
    <w:rsid w:val="00CA1026"/>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ACB"/>
    <w:rsid w:val="00CD0C79"/>
    <w:rsid w:val="00CD0D84"/>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0D7"/>
    <w:rsid w:val="00D4112B"/>
    <w:rsid w:val="00D41139"/>
    <w:rsid w:val="00D4168F"/>
    <w:rsid w:val="00D41784"/>
    <w:rsid w:val="00D41791"/>
    <w:rsid w:val="00D417DC"/>
    <w:rsid w:val="00D41806"/>
    <w:rsid w:val="00D41892"/>
    <w:rsid w:val="00D418D0"/>
    <w:rsid w:val="00D41952"/>
    <w:rsid w:val="00D4197D"/>
    <w:rsid w:val="00D419F9"/>
    <w:rsid w:val="00D41A25"/>
    <w:rsid w:val="00D41C7A"/>
    <w:rsid w:val="00D41C89"/>
    <w:rsid w:val="00D41CCA"/>
    <w:rsid w:val="00D41CD8"/>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6119"/>
    <w:rsid w:val="00D46149"/>
    <w:rsid w:val="00D4615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17"/>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4FDB"/>
    <w:rsid w:val="00DA5012"/>
    <w:rsid w:val="00DA50B1"/>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08"/>
    <w:rsid w:val="00DC267A"/>
    <w:rsid w:val="00DC275E"/>
    <w:rsid w:val="00DC2822"/>
    <w:rsid w:val="00DC2866"/>
    <w:rsid w:val="00DC293F"/>
    <w:rsid w:val="00DC2954"/>
    <w:rsid w:val="00DC2A92"/>
    <w:rsid w:val="00DC2AAA"/>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98"/>
    <w:rsid w:val="00DC7215"/>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7D"/>
    <w:rsid w:val="00DF41C1"/>
    <w:rsid w:val="00DF43C3"/>
    <w:rsid w:val="00DF43FC"/>
    <w:rsid w:val="00DF45A9"/>
    <w:rsid w:val="00DF461E"/>
    <w:rsid w:val="00DF4637"/>
    <w:rsid w:val="00DF46E9"/>
    <w:rsid w:val="00DF4757"/>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3D"/>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E"/>
    <w:rsid w:val="00E46FDD"/>
    <w:rsid w:val="00E46FF3"/>
    <w:rsid w:val="00E470CC"/>
    <w:rsid w:val="00E47153"/>
    <w:rsid w:val="00E4715A"/>
    <w:rsid w:val="00E47175"/>
    <w:rsid w:val="00E471F1"/>
    <w:rsid w:val="00E47356"/>
    <w:rsid w:val="00E474DA"/>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A75"/>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8AD"/>
    <w:rsid w:val="00E71904"/>
    <w:rsid w:val="00E71A2C"/>
    <w:rsid w:val="00E71CF8"/>
    <w:rsid w:val="00E71D6B"/>
    <w:rsid w:val="00E71D81"/>
    <w:rsid w:val="00E71E29"/>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FB"/>
    <w:rsid w:val="00E72ADD"/>
    <w:rsid w:val="00E72C1E"/>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D83"/>
    <w:rsid w:val="00E83EB7"/>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820"/>
    <w:rsid w:val="00ED6833"/>
    <w:rsid w:val="00ED6840"/>
    <w:rsid w:val="00ED6961"/>
    <w:rsid w:val="00ED69B3"/>
    <w:rsid w:val="00ED69D7"/>
    <w:rsid w:val="00ED69DB"/>
    <w:rsid w:val="00ED6A69"/>
    <w:rsid w:val="00ED6A9A"/>
    <w:rsid w:val="00ED6AEF"/>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B2D"/>
    <w:rsid w:val="00EF2BDC"/>
    <w:rsid w:val="00EF2C5E"/>
    <w:rsid w:val="00EF2D8F"/>
    <w:rsid w:val="00EF2E01"/>
    <w:rsid w:val="00EF2F32"/>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A02"/>
    <w:rsid w:val="00F05BB1"/>
    <w:rsid w:val="00F05C2F"/>
    <w:rsid w:val="00F05D9E"/>
    <w:rsid w:val="00F05DC1"/>
    <w:rsid w:val="00F05DD1"/>
    <w:rsid w:val="00F05E22"/>
    <w:rsid w:val="00F05EA9"/>
    <w:rsid w:val="00F05EC1"/>
    <w:rsid w:val="00F05EC6"/>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A"/>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2D2"/>
    <w:rsid w:val="00F47348"/>
    <w:rsid w:val="00F47496"/>
    <w:rsid w:val="00F4767B"/>
    <w:rsid w:val="00F4771A"/>
    <w:rsid w:val="00F477E8"/>
    <w:rsid w:val="00F478B7"/>
    <w:rsid w:val="00F4790A"/>
    <w:rsid w:val="00F47991"/>
    <w:rsid w:val="00F479EB"/>
    <w:rsid w:val="00F479FA"/>
    <w:rsid w:val="00F47ADB"/>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B0"/>
    <w:rsid w:val="00F86399"/>
    <w:rsid w:val="00F864A7"/>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D4"/>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1B"/>
    <w:rsid w:val="00FC61DC"/>
    <w:rsid w:val="00FC628C"/>
    <w:rsid w:val="00FC650B"/>
    <w:rsid w:val="00FC65BE"/>
    <w:rsid w:val="00FC65CF"/>
    <w:rsid w:val="00FC66AA"/>
    <w:rsid w:val="00FC675F"/>
    <w:rsid w:val="00FC696F"/>
    <w:rsid w:val="00FC697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66D"/>
    <w:rsid w:val="00FD16A2"/>
    <w:rsid w:val="00FD16EA"/>
    <w:rsid w:val="00FD182D"/>
    <w:rsid w:val="00FD1ACE"/>
    <w:rsid w:val="00FD1C2D"/>
    <w:rsid w:val="00FD1CD1"/>
    <w:rsid w:val="00FD1D8E"/>
    <w:rsid w:val="00FD1DA8"/>
    <w:rsid w:val="00FD1DEF"/>
    <w:rsid w:val="00FD1FB0"/>
    <w:rsid w:val="00FD2124"/>
    <w:rsid w:val="00FD2213"/>
    <w:rsid w:val="00FD2328"/>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10"/>
    <w:rsid w:val="00FD639C"/>
    <w:rsid w:val="00FD6491"/>
    <w:rsid w:val="00FD6510"/>
    <w:rsid w:val="00FD651A"/>
    <w:rsid w:val="00FD6541"/>
    <w:rsid w:val="00FD65B1"/>
    <w:rsid w:val="00FD65B5"/>
    <w:rsid w:val="00FD6654"/>
    <w:rsid w:val="00FD67E1"/>
    <w:rsid w:val="00FD68AF"/>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2554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politics/artc-ben-gvir-sparks-controversy-proposes-voluntary-emigration-for-gazans" TargetMode="External"/><Relationship Id="rId4" Type="http://schemas.openxmlformats.org/officeDocument/2006/relationships/settings" Target="settings.xml"/><Relationship Id="rId9" Type="http://schemas.openxmlformats.org/officeDocument/2006/relationships/hyperlink" Target="https://www.jpost.com/israel-news/article-8255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3</Pages>
  <Words>1333</Words>
  <Characters>7601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79</cp:revision>
  <cp:lastPrinted>2021-11-07T10:36:00Z</cp:lastPrinted>
  <dcterms:created xsi:type="dcterms:W3CDTF">2024-10-21T19:00:00Z</dcterms:created>
  <dcterms:modified xsi:type="dcterms:W3CDTF">2024-10-21T22:59:00Z</dcterms:modified>
</cp:coreProperties>
</file>