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5D36D2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2DCB17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4E39A2">
        <w:rPr>
          <w:rFonts w:ascii="Times New Roman" w:hAnsi="Times New Roman" w:cs="Times New Roman"/>
          <w:b/>
          <w:sz w:val="32"/>
          <w:szCs w:val="32"/>
        </w:rPr>
        <w:t>3</w:t>
      </w:r>
    </w:p>
    <w:p w14:paraId="1353BEBE" w14:textId="71741E56" w:rsidR="002B2A2D" w:rsidRDefault="00BC39D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Path Forward</w:t>
      </w:r>
    </w:p>
    <w:p w14:paraId="775E0704" w14:textId="70A8F094" w:rsidR="00EC36E9" w:rsidRDefault="00F60FAB" w:rsidP="00574684">
      <w:pPr>
        <w:spacing w:after="0"/>
        <w:rPr>
          <w:rFonts w:ascii="Times New Roman" w:hAnsi="Times New Roman" w:cs="Times New Roman"/>
          <w:b/>
          <w:sz w:val="24"/>
          <w:szCs w:val="24"/>
        </w:rPr>
      </w:pPr>
      <w:r>
        <w:rPr>
          <w:rFonts w:ascii="Times New Roman" w:hAnsi="Times New Roman" w:cs="Times New Roman"/>
          <w:b/>
          <w:sz w:val="24"/>
          <w:szCs w:val="24"/>
        </w:rPr>
        <w:t>Shots Fired</w:t>
      </w:r>
    </w:p>
    <w:p w14:paraId="6D48072A" w14:textId="12EB0DD1" w:rsidR="00F60FAB" w:rsidRDefault="001A6F57" w:rsidP="00574684">
      <w:pPr>
        <w:spacing w:after="0"/>
        <w:rPr>
          <w:rFonts w:ascii="Times New Roman" w:hAnsi="Times New Roman" w:cs="Times New Roman"/>
          <w:bCs/>
          <w:i/>
          <w:sz w:val="24"/>
          <w:szCs w:val="24"/>
        </w:rPr>
      </w:pPr>
      <w:r>
        <w:rPr>
          <w:rFonts w:ascii="Times New Roman" w:hAnsi="Times New Roman" w:cs="Times New Roman"/>
          <w:bCs/>
          <w:sz w:val="24"/>
          <w:szCs w:val="24"/>
        </w:rPr>
        <w:t>Recently</w:t>
      </w:r>
      <w:r w:rsidR="00F60FAB">
        <w:rPr>
          <w:rFonts w:ascii="Times New Roman" w:hAnsi="Times New Roman" w:cs="Times New Roman"/>
          <w:bCs/>
          <w:sz w:val="24"/>
          <w:szCs w:val="24"/>
        </w:rPr>
        <w:t xml:space="preserve"> H</w:t>
      </w:r>
      <w:r>
        <w:rPr>
          <w:rFonts w:ascii="Times New Roman" w:hAnsi="Times New Roman" w:cs="Times New Roman"/>
          <w:bCs/>
          <w:sz w:val="24"/>
          <w:szCs w:val="24"/>
        </w:rPr>
        <w:t>am</w:t>
      </w:r>
      <w:r w:rsidR="00F60FAB">
        <w:rPr>
          <w:rFonts w:ascii="Times New Roman" w:hAnsi="Times New Roman" w:cs="Times New Roman"/>
          <w:bCs/>
          <w:sz w:val="24"/>
          <w:szCs w:val="24"/>
        </w:rPr>
        <w:t xml:space="preserve">as </w:t>
      </w:r>
      <w:r>
        <w:rPr>
          <w:rFonts w:ascii="Times New Roman" w:hAnsi="Times New Roman" w:cs="Times New Roman"/>
          <w:bCs/>
          <w:sz w:val="24"/>
          <w:szCs w:val="24"/>
        </w:rPr>
        <w:t xml:space="preserve">has </w:t>
      </w:r>
      <w:r w:rsidR="00275A2E">
        <w:rPr>
          <w:rFonts w:ascii="Times New Roman" w:hAnsi="Times New Roman" w:cs="Times New Roman"/>
          <w:bCs/>
          <w:sz w:val="24"/>
          <w:szCs w:val="24"/>
        </w:rPr>
        <w:t>engaged in mostly guerilla warfare</w:t>
      </w:r>
      <w:r w:rsidR="001923AE">
        <w:rPr>
          <w:rFonts w:ascii="Times New Roman" w:hAnsi="Times New Roman" w:cs="Times New Roman"/>
          <w:bCs/>
          <w:sz w:val="24"/>
          <w:szCs w:val="24"/>
        </w:rPr>
        <w:t xml:space="preserve"> but that seems to be changing after a large attack of rockets </w:t>
      </w:r>
      <w:r w:rsidR="00275A2E">
        <w:rPr>
          <w:rFonts w:ascii="Times New Roman" w:hAnsi="Times New Roman" w:cs="Times New Roman"/>
          <w:bCs/>
          <w:sz w:val="24"/>
          <w:szCs w:val="24"/>
        </w:rPr>
        <w:t xml:space="preserve">from Rafah </w:t>
      </w:r>
      <w:r w:rsidR="001923AE">
        <w:rPr>
          <w:rFonts w:ascii="Times New Roman" w:hAnsi="Times New Roman" w:cs="Times New Roman"/>
          <w:bCs/>
          <w:sz w:val="24"/>
          <w:szCs w:val="24"/>
        </w:rPr>
        <w:t xml:space="preserve">targeted </w:t>
      </w:r>
      <w:r w:rsidR="000C1760">
        <w:rPr>
          <w:rFonts w:ascii="Times New Roman" w:hAnsi="Times New Roman" w:cs="Times New Roman"/>
          <w:bCs/>
          <w:sz w:val="24"/>
          <w:szCs w:val="24"/>
        </w:rPr>
        <w:t xml:space="preserve">Israel as we see in a </w:t>
      </w:r>
      <w:hyperlink r:id="rId8" w:history="1">
        <w:r w:rsidR="000C1760" w:rsidRPr="00C70D26">
          <w:rPr>
            <w:rStyle w:val="Hyperlink"/>
            <w:rFonts w:ascii="Times New Roman" w:hAnsi="Times New Roman" w:cs="Times New Roman"/>
            <w:bCs/>
            <w:sz w:val="24"/>
            <w:szCs w:val="24"/>
          </w:rPr>
          <w:t>report</w:t>
        </w:r>
      </w:hyperlink>
      <w:r w:rsidR="000C1760">
        <w:rPr>
          <w:rFonts w:ascii="Times New Roman" w:hAnsi="Times New Roman" w:cs="Times New Roman"/>
          <w:bCs/>
          <w:sz w:val="24"/>
          <w:szCs w:val="24"/>
        </w:rPr>
        <w:t xml:space="preserve"> from </w:t>
      </w:r>
      <w:r w:rsidR="000C1760">
        <w:rPr>
          <w:rFonts w:ascii="Times New Roman" w:hAnsi="Times New Roman" w:cs="Times New Roman"/>
          <w:bCs/>
          <w:i/>
          <w:sz w:val="24"/>
          <w:szCs w:val="24"/>
        </w:rPr>
        <w:t>The Jerusalem Post:</w:t>
      </w:r>
    </w:p>
    <w:p w14:paraId="3BE84E8F" w14:textId="3BBFB354" w:rsidR="00EF6D5D" w:rsidRPr="00EF6D5D" w:rsidRDefault="00EF6D5D" w:rsidP="00EF6D5D">
      <w:pPr>
        <w:spacing w:after="0"/>
        <w:rPr>
          <w:rFonts w:ascii="Times New Roman" w:hAnsi="Times New Roman" w:cs="Times New Roman"/>
          <w:bCs/>
          <w:i/>
          <w:sz w:val="24"/>
          <w:szCs w:val="24"/>
        </w:rPr>
      </w:pPr>
      <w:r w:rsidRPr="00EF6D5D">
        <w:rPr>
          <w:rFonts w:ascii="Times New Roman" w:hAnsi="Times New Roman" w:cs="Times New Roman"/>
          <w:bCs/>
          <w:i/>
          <w:sz w:val="24"/>
          <w:szCs w:val="24"/>
        </w:rPr>
        <w:t xml:space="preserve">A massive barrage of rockets targeted Tel Aviv and central Israel for the first time in months. The rockets were fired from Rafah in the southern Gaza Strip. </w:t>
      </w:r>
    </w:p>
    <w:p w14:paraId="5120F9B9" w14:textId="5A1A8583" w:rsidR="000C1760" w:rsidRDefault="00EF6D5D" w:rsidP="00EF6D5D">
      <w:pPr>
        <w:spacing w:after="0"/>
        <w:rPr>
          <w:rFonts w:ascii="Times New Roman" w:hAnsi="Times New Roman" w:cs="Times New Roman"/>
          <w:bCs/>
          <w:i/>
          <w:sz w:val="24"/>
          <w:szCs w:val="24"/>
        </w:rPr>
      </w:pPr>
      <w:r w:rsidRPr="00EF6D5D">
        <w:rPr>
          <w:rFonts w:ascii="Times New Roman" w:hAnsi="Times New Roman" w:cs="Times New Roman"/>
          <w:bCs/>
          <w:i/>
          <w:sz w:val="24"/>
          <w:szCs w:val="24"/>
        </w:rPr>
        <w:t>The IDF confirmed on Sunday that eight projectiles were identified crossing the Rafah area into Israeli territory. A number of the projectiles were intercepted by the IDF Aerial Defense Array, the IDF announced.</w:t>
      </w:r>
    </w:p>
    <w:p w14:paraId="33F999E4" w14:textId="2C6DEB48" w:rsidR="00EF6D5D" w:rsidRDefault="00E20101" w:rsidP="00EF6D5D">
      <w:pPr>
        <w:spacing w:after="0"/>
        <w:rPr>
          <w:rFonts w:ascii="Times New Roman" w:hAnsi="Times New Roman" w:cs="Times New Roman"/>
          <w:bCs/>
          <w:iCs/>
          <w:sz w:val="24"/>
          <w:szCs w:val="24"/>
        </w:rPr>
      </w:pPr>
      <w:r>
        <w:rPr>
          <w:rFonts w:ascii="Times New Roman" w:hAnsi="Times New Roman" w:cs="Times New Roman"/>
          <w:bCs/>
          <w:iCs/>
          <w:sz w:val="24"/>
          <w:szCs w:val="24"/>
        </w:rPr>
        <w:t>Hamas claimed credit for it:</w:t>
      </w:r>
    </w:p>
    <w:p w14:paraId="5085FC4D" w14:textId="37D5385A" w:rsidR="00E20101" w:rsidRDefault="001055E7" w:rsidP="00EF6D5D">
      <w:pPr>
        <w:spacing w:after="0"/>
        <w:rPr>
          <w:rFonts w:ascii="Times New Roman" w:hAnsi="Times New Roman" w:cs="Times New Roman"/>
          <w:bCs/>
          <w:i/>
          <w:sz w:val="24"/>
          <w:szCs w:val="24"/>
        </w:rPr>
      </w:pPr>
      <w:r w:rsidRPr="001055E7">
        <w:rPr>
          <w:rFonts w:ascii="Times New Roman" w:hAnsi="Times New Roman" w:cs="Times New Roman"/>
          <w:bCs/>
          <w:i/>
          <w:sz w:val="24"/>
          <w:szCs w:val="24"/>
        </w:rPr>
        <w:t>Hamas claimed responsibility for the attack, with the al-Qassam Brigade, Hamas's military wing, claiming that they fired the barrage in response to ongoing IDF operations in the Gaza Strip.</w:t>
      </w:r>
    </w:p>
    <w:p w14:paraId="62FE690C" w14:textId="44C6C297" w:rsidR="001055E7" w:rsidRDefault="001055E7" w:rsidP="00EF6D5D">
      <w:pPr>
        <w:spacing w:after="0"/>
        <w:rPr>
          <w:rFonts w:ascii="Times New Roman" w:hAnsi="Times New Roman" w:cs="Times New Roman"/>
          <w:bCs/>
          <w:i/>
          <w:sz w:val="24"/>
          <w:szCs w:val="24"/>
        </w:rPr>
      </w:pPr>
      <w:r w:rsidRPr="001055E7">
        <w:rPr>
          <w:rFonts w:ascii="Times New Roman" w:hAnsi="Times New Roman" w:cs="Times New Roman"/>
          <w:bCs/>
          <w:i/>
          <w:sz w:val="24"/>
          <w:szCs w:val="24"/>
        </w:rPr>
        <w:t>As a result of the rocket fire, loud booms were heard across Tel Aviv, Petah Tikva, Herzliya, and Ramat Hasharon.</w:t>
      </w:r>
    </w:p>
    <w:p w14:paraId="38240EAE" w14:textId="0474C988" w:rsidR="001055E7" w:rsidRDefault="005370C3" w:rsidP="00EF6D5D">
      <w:pPr>
        <w:spacing w:after="0"/>
        <w:rPr>
          <w:rFonts w:ascii="Times New Roman" w:hAnsi="Times New Roman" w:cs="Times New Roman"/>
          <w:bCs/>
          <w:iCs/>
          <w:sz w:val="24"/>
          <w:szCs w:val="24"/>
        </w:rPr>
      </w:pPr>
      <w:r>
        <w:rPr>
          <w:rFonts w:ascii="Times New Roman" w:hAnsi="Times New Roman" w:cs="Times New Roman"/>
          <w:bCs/>
          <w:iCs/>
          <w:sz w:val="24"/>
          <w:szCs w:val="24"/>
        </w:rPr>
        <w:t>The location was given:</w:t>
      </w:r>
    </w:p>
    <w:p w14:paraId="0E72A294" w14:textId="37DC57A3" w:rsidR="005370C3" w:rsidRDefault="005370C3" w:rsidP="00EF6D5D">
      <w:pPr>
        <w:spacing w:after="0"/>
        <w:rPr>
          <w:rFonts w:ascii="Times New Roman" w:hAnsi="Times New Roman" w:cs="Times New Roman"/>
          <w:bCs/>
          <w:i/>
          <w:sz w:val="24"/>
          <w:szCs w:val="24"/>
        </w:rPr>
      </w:pPr>
      <w:r w:rsidRPr="005370C3">
        <w:rPr>
          <w:rFonts w:ascii="Times New Roman" w:hAnsi="Times New Roman" w:cs="Times New Roman"/>
          <w:bCs/>
          <w:i/>
          <w:sz w:val="24"/>
          <w:szCs w:val="24"/>
        </w:rPr>
        <w:t>The rockets were fired from launchers located just a few hundred meters from IDF soldiers in the Gaza Strip, the IDF confirmed Sunday. The launchers were located between two mosques. The IDF struck the launchers shortly after the rockets were fired.</w:t>
      </w:r>
    </w:p>
    <w:p w14:paraId="70ACCCC6" w14:textId="31FEFA9E" w:rsidR="005370C3" w:rsidRDefault="005370C3" w:rsidP="00EF6D5D">
      <w:pPr>
        <w:spacing w:after="0"/>
        <w:rPr>
          <w:rFonts w:ascii="Times New Roman" w:hAnsi="Times New Roman" w:cs="Times New Roman"/>
          <w:bCs/>
          <w:iCs/>
          <w:sz w:val="24"/>
          <w:szCs w:val="24"/>
        </w:rPr>
      </w:pPr>
      <w:r>
        <w:rPr>
          <w:rFonts w:ascii="Times New Roman" w:hAnsi="Times New Roman" w:cs="Times New Roman"/>
          <w:bCs/>
          <w:iCs/>
          <w:sz w:val="24"/>
          <w:szCs w:val="24"/>
        </w:rPr>
        <w:t>So far, no casualties were seen:</w:t>
      </w:r>
    </w:p>
    <w:p w14:paraId="531052F2" w14:textId="5C245E02" w:rsidR="00F30568" w:rsidRPr="00F30568" w:rsidRDefault="00F30568" w:rsidP="00F30568">
      <w:pPr>
        <w:spacing w:after="0"/>
        <w:rPr>
          <w:rFonts w:ascii="Times New Roman" w:hAnsi="Times New Roman" w:cs="Times New Roman"/>
          <w:bCs/>
          <w:i/>
          <w:sz w:val="24"/>
          <w:szCs w:val="24"/>
        </w:rPr>
      </w:pPr>
      <w:r w:rsidRPr="00F30568">
        <w:rPr>
          <w:rFonts w:ascii="Times New Roman" w:hAnsi="Times New Roman" w:cs="Times New Roman"/>
          <w:bCs/>
          <w:i/>
          <w:sz w:val="24"/>
          <w:szCs w:val="24"/>
        </w:rPr>
        <w:t>Both MDA and Israel Police said there had not been any reported injuries directly from the rocket fire. Several people were injured while running to shelters.</w:t>
      </w:r>
    </w:p>
    <w:p w14:paraId="65665627" w14:textId="344AFAB6" w:rsidR="005370C3" w:rsidRDefault="00F30568" w:rsidP="00F30568">
      <w:pPr>
        <w:spacing w:after="0"/>
        <w:rPr>
          <w:rFonts w:ascii="Times New Roman" w:hAnsi="Times New Roman" w:cs="Times New Roman"/>
          <w:bCs/>
          <w:i/>
          <w:sz w:val="24"/>
          <w:szCs w:val="24"/>
        </w:rPr>
      </w:pPr>
      <w:r w:rsidRPr="00F30568">
        <w:rPr>
          <w:rFonts w:ascii="Times New Roman" w:hAnsi="Times New Roman" w:cs="Times New Roman"/>
          <w:bCs/>
          <w:i/>
          <w:sz w:val="24"/>
          <w:szCs w:val="24"/>
        </w:rPr>
        <w:t>Shrapnel hit a parked car in Herzliya and fell in several other locations throughout central Israel.</w:t>
      </w:r>
    </w:p>
    <w:p w14:paraId="6115CB5B" w14:textId="4F8637DC" w:rsidR="00DF09FA" w:rsidRDefault="00DF09FA" w:rsidP="00F30568">
      <w:pPr>
        <w:spacing w:after="0"/>
        <w:rPr>
          <w:rFonts w:ascii="Times New Roman" w:hAnsi="Times New Roman" w:cs="Times New Roman"/>
          <w:bCs/>
          <w:iCs/>
          <w:sz w:val="24"/>
          <w:szCs w:val="24"/>
        </w:rPr>
      </w:pPr>
      <w:r>
        <w:rPr>
          <w:rFonts w:ascii="Times New Roman" w:hAnsi="Times New Roman" w:cs="Times New Roman"/>
          <w:bCs/>
          <w:iCs/>
          <w:sz w:val="24"/>
          <w:szCs w:val="24"/>
        </w:rPr>
        <w:t>Attacks from the north</w:t>
      </w:r>
      <w:r w:rsidR="00DE4DEB">
        <w:rPr>
          <w:rFonts w:ascii="Times New Roman" w:hAnsi="Times New Roman" w:cs="Times New Roman"/>
          <w:bCs/>
          <w:iCs/>
          <w:sz w:val="24"/>
          <w:szCs w:val="24"/>
        </w:rPr>
        <w:t xml:space="preserve"> of Israel also happened:</w:t>
      </w:r>
    </w:p>
    <w:p w14:paraId="594115F5" w14:textId="76F86212" w:rsidR="00DE4DEB" w:rsidRDefault="00DE4DEB" w:rsidP="00F30568">
      <w:pPr>
        <w:spacing w:after="0"/>
        <w:rPr>
          <w:rFonts w:ascii="Times New Roman" w:hAnsi="Times New Roman" w:cs="Times New Roman"/>
          <w:bCs/>
          <w:i/>
          <w:sz w:val="24"/>
          <w:szCs w:val="24"/>
        </w:rPr>
      </w:pPr>
      <w:r w:rsidRPr="00DE4DEB">
        <w:rPr>
          <w:rFonts w:ascii="Times New Roman" w:hAnsi="Times New Roman" w:cs="Times New Roman"/>
          <w:bCs/>
          <w:i/>
          <w:sz w:val="24"/>
          <w:szCs w:val="24"/>
        </w:rPr>
        <w:t>The barrage towards central Israel follows earlier anti-tank missiles launched towards Margaliot and Menara in northern Israel from Lebanese territory, with one missile falling in an open area, Israeli media reported.</w:t>
      </w:r>
    </w:p>
    <w:p w14:paraId="7DDDAEFC" w14:textId="67ADE981" w:rsidR="009467D0" w:rsidRDefault="002543F0" w:rsidP="00F3056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With Hamas engaging Israel using artillery it may signal they are getting low on </w:t>
      </w:r>
      <w:r w:rsidR="00061618">
        <w:rPr>
          <w:rFonts w:ascii="Times New Roman" w:hAnsi="Times New Roman" w:cs="Times New Roman"/>
          <w:bCs/>
          <w:iCs/>
          <w:sz w:val="24"/>
          <w:szCs w:val="24"/>
        </w:rPr>
        <w:t>ammunition. And as we all know, a wounded and corner</w:t>
      </w:r>
      <w:r w:rsidR="000D23CD">
        <w:rPr>
          <w:rFonts w:ascii="Times New Roman" w:hAnsi="Times New Roman" w:cs="Times New Roman"/>
          <w:bCs/>
          <w:iCs/>
          <w:sz w:val="24"/>
          <w:szCs w:val="24"/>
        </w:rPr>
        <w:t>e</w:t>
      </w:r>
      <w:r w:rsidR="00061618">
        <w:rPr>
          <w:rFonts w:ascii="Times New Roman" w:hAnsi="Times New Roman" w:cs="Times New Roman"/>
          <w:bCs/>
          <w:iCs/>
          <w:sz w:val="24"/>
          <w:szCs w:val="24"/>
        </w:rPr>
        <w:t>d animal is very dangero</w:t>
      </w:r>
      <w:r w:rsidR="000D23CD">
        <w:rPr>
          <w:rFonts w:ascii="Times New Roman" w:hAnsi="Times New Roman" w:cs="Times New Roman"/>
          <w:bCs/>
          <w:iCs/>
          <w:sz w:val="24"/>
          <w:szCs w:val="24"/>
        </w:rPr>
        <w:t xml:space="preserve">us. </w:t>
      </w:r>
    </w:p>
    <w:p w14:paraId="0287CECD" w14:textId="2E86D429" w:rsidR="00E23968" w:rsidRDefault="00E23968" w:rsidP="00F30568">
      <w:pPr>
        <w:spacing w:after="0"/>
        <w:rPr>
          <w:rFonts w:ascii="Times New Roman" w:hAnsi="Times New Roman" w:cs="Times New Roman"/>
          <w:b/>
          <w:iCs/>
          <w:sz w:val="24"/>
          <w:szCs w:val="24"/>
        </w:rPr>
      </w:pPr>
      <w:r>
        <w:rPr>
          <w:rFonts w:ascii="Times New Roman" w:hAnsi="Times New Roman" w:cs="Times New Roman"/>
          <w:b/>
          <w:iCs/>
          <w:sz w:val="24"/>
          <w:szCs w:val="24"/>
        </w:rPr>
        <w:t>Rafah Offensive Must Continue</w:t>
      </w:r>
    </w:p>
    <w:p w14:paraId="003242D6" w14:textId="66A4A226" w:rsidR="00E23968" w:rsidRDefault="00BC3CA9" w:rsidP="00F3056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After seeing Hamas fire rockets at Israel, </w:t>
      </w:r>
      <w:r w:rsidR="00B65F3A">
        <w:rPr>
          <w:rFonts w:ascii="Times New Roman" w:hAnsi="Times New Roman" w:cs="Times New Roman"/>
          <w:bCs/>
          <w:iCs/>
          <w:sz w:val="24"/>
          <w:szCs w:val="24"/>
        </w:rPr>
        <w:t xml:space="preserve">war cabinet member Benny Gantz </w:t>
      </w:r>
      <w:r w:rsidR="00355E03">
        <w:rPr>
          <w:rFonts w:ascii="Times New Roman" w:hAnsi="Times New Roman" w:cs="Times New Roman"/>
          <w:bCs/>
          <w:iCs/>
          <w:sz w:val="24"/>
          <w:szCs w:val="24"/>
        </w:rPr>
        <w:t xml:space="preserve">spoke up about the Rafah offensive </w:t>
      </w:r>
      <w:r w:rsidR="00A2470C">
        <w:rPr>
          <w:rFonts w:ascii="Times New Roman" w:hAnsi="Times New Roman" w:cs="Times New Roman"/>
          <w:bCs/>
          <w:iCs/>
          <w:sz w:val="24"/>
          <w:szCs w:val="24"/>
        </w:rPr>
        <w:t xml:space="preserve">as we read in an </w:t>
      </w:r>
      <w:hyperlink r:id="rId9" w:history="1">
        <w:r w:rsidR="00A2470C" w:rsidRPr="00D61C48">
          <w:rPr>
            <w:rStyle w:val="Hyperlink"/>
            <w:rFonts w:ascii="Times New Roman" w:hAnsi="Times New Roman" w:cs="Times New Roman"/>
            <w:bCs/>
            <w:iCs/>
            <w:sz w:val="24"/>
            <w:szCs w:val="24"/>
          </w:rPr>
          <w:t>article</w:t>
        </w:r>
      </w:hyperlink>
      <w:r w:rsidR="001F3FE4">
        <w:rPr>
          <w:rFonts w:ascii="Times New Roman" w:hAnsi="Times New Roman" w:cs="Times New Roman"/>
          <w:bCs/>
          <w:iCs/>
          <w:sz w:val="24"/>
          <w:szCs w:val="24"/>
        </w:rPr>
        <w:t xml:space="preserve"> </w:t>
      </w:r>
      <w:r w:rsidR="00A2470C">
        <w:rPr>
          <w:rFonts w:ascii="Times New Roman" w:hAnsi="Times New Roman" w:cs="Times New Roman"/>
          <w:bCs/>
          <w:iCs/>
          <w:sz w:val="24"/>
          <w:szCs w:val="24"/>
        </w:rPr>
        <w:t xml:space="preserve">from </w:t>
      </w:r>
      <w:r w:rsidR="00D61C48">
        <w:rPr>
          <w:rFonts w:ascii="Times New Roman" w:hAnsi="Times New Roman" w:cs="Times New Roman"/>
          <w:bCs/>
          <w:i/>
          <w:sz w:val="24"/>
          <w:szCs w:val="24"/>
        </w:rPr>
        <w:t>i24news.tv</w:t>
      </w:r>
      <w:r w:rsidR="001326E5">
        <w:rPr>
          <w:rFonts w:ascii="Times New Roman" w:hAnsi="Times New Roman" w:cs="Times New Roman"/>
          <w:bCs/>
          <w:iCs/>
          <w:sz w:val="24"/>
          <w:szCs w:val="24"/>
        </w:rPr>
        <w:t>:</w:t>
      </w:r>
    </w:p>
    <w:p w14:paraId="1D307330" w14:textId="77777777" w:rsidR="001F3FE4" w:rsidRPr="001F3FE4" w:rsidRDefault="001F3FE4" w:rsidP="001F3FE4">
      <w:pPr>
        <w:spacing w:after="0"/>
        <w:rPr>
          <w:rFonts w:ascii="Times New Roman" w:hAnsi="Times New Roman" w:cs="Times New Roman"/>
          <w:bCs/>
          <w:i/>
          <w:sz w:val="24"/>
          <w:szCs w:val="24"/>
        </w:rPr>
      </w:pPr>
      <w:r w:rsidRPr="001F3FE4">
        <w:rPr>
          <w:rFonts w:ascii="Times New Roman" w:hAnsi="Times New Roman" w:cs="Times New Roman"/>
          <w:bCs/>
          <w:i/>
          <w:sz w:val="24"/>
          <w:szCs w:val="24"/>
        </w:rPr>
        <w:t>“The barrage of rockets fired this afternoon from the town of Rafah, south of Gaza, shows why Israel must continue its military operation in this area,” National Unity President Benny Gantz said during a visit to the Gaza border communities.</w:t>
      </w:r>
    </w:p>
    <w:p w14:paraId="66BFC264" w14:textId="03BF9418" w:rsidR="001F3FE4" w:rsidRPr="001F3FE4" w:rsidRDefault="001F3FE4" w:rsidP="001F3FE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noted who </w:t>
      </w:r>
      <w:r w:rsidR="007403D6">
        <w:rPr>
          <w:rFonts w:ascii="Times New Roman" w:hAnsi="Times New Roman" w:cs="Times New Roman"/>
          <w:bCs/>
          <w:iCs/>
          <w:sz w:val="24"/>
          <w:szCs w:val="24"/>
        </w:rPr>
        <w:t>is to blame:</w:t>
      </w:r>
    </w:p>
    <w:p w14:paraId="65BB89DC" w14:textId="65915AE1" w:rsidR="001F3FE4" w:rsidRDefault="001F3FE4" w:rsidP="001F3FE4">
      <w:pPr>
        <w:spacing w:after="0"/>
        <w:rPr>
          <w:rFonts w:ascii="Times New Roman" w:hAnsi="Times New Roman" w:cs="Times New Roman"/>
          <w:bCs/>
          <w:i/>
          <w:sz w:val="24"/>
          <w:szCs w:val="24"/>
        </w:rPr>
      </w:pPr>
      <w:r w:rsidRPr="001F3FE4">
        <w:rPr>
          <w:rFonts w:ascii="Times New Roman" w:hAnsi="Times New Roman" w:cs="Times New Roman"/>
          <w:bCs/>
          <w:i/>
          <w:sz w:val="24"/>
          <w:szCs w:val="24"/>
        </w:rPr>
        <w:t>In his address, Gantz made it clear that the international community should recognize who is responsible for the ongoing conflict.</w:t>
      </w:r>
    </w:p>
    <w:p w14:paraId="29503BD4" w14:textId="546699A5" w:rsidR="007403D6" w:rsidRDefault="007403D6" w:rsidP="001F3FE4">
      <w:pPr>
        <w:spacing w:after="0"/>
        <w:rPr>
          <w:rFonts w:ascii="Times New Roman" w:hAnsi="Times New Roman" w:cs="Times New Roman"/>
          <w:bCs/>
          <w:i/>
          <w:sz w:val="24"/>
          <w:szCs w:val="24"/>
        </w:rPr>
      </w:pPr>
      <w:r w:rsidRPr="007403D6">
        <w:rPr>
          <w:rFonts w:ascii="Times New Roman" w:hAnsi="Times New Roman" w:cs="Times New Roman"/>
          <w:bCs/>
          <w:i/>
          <w:sz w:val="24"/>
          <w:szCs w:val="24"/>
        </w:rPr>
        <w:lastRenderedPageBreak/>
        <w:t>"The world must know: Those who still hold our hostages captive, shoot at our cities, and continue to spread terror are responsible for the situation. Hamas terrorists are war criminals, and we intend to make them pay for their crimes, sooner or later," he asserted.</w:t>
      </w:r>
    </w:p>
    <w:p w14:paraId="2C478F24" w14:textId="312F0635" w:rsidR="006E2921" w:rsidRDefault="00962B21" w:rsidP="001F3FE4">
      <w:pPr>
        <w:spacing w:after="0"/>
        <w:rPr>
          <w:rFonts w:ascii="Times New Roman" w:hAnsi="Times New Roman" w:cs="Times New Roman"/>
          <w:bCs/>
          <w:i/>
          <w:sz w:val="24"/>
          <w:szCs w:val="24"/>
        </w:rPr>
      </w:pPr>
      <w:r w:rsidRPr="00962B21">
        <w:rPr>
          <w:rFonts w:ascii="Times New Roman" w:hAnsi="Times New Roman" w:cs="Times New Roman"/>
          <w:bCs/>
          <w:i/>
          <w:sz w:val="24"/>
          <w:szCs w:val="24"/>
        </w:rPr>
        <w:t>"The rockets fired from Rafah today prove that the IDF must operate in all places where Hamas still operates, and that is why the IDF will continue to operate wherever necessary."</w:t>
      </w:r>
    </w:p>
    <w:p w14:paraId="540A92A2" w14:textId="6DC30DA4" w:rsidR="00962B21" w:rsidRDefault="009A6EC3" w:rsidP="001F3FE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IDF protection systems </w:t>
      </w:r>
      <w:r w:rsidR="00EB05F1">
        <w:rPr>
          <w:rFonts w:ascii="Times New Roman" w:hAnsi="Times New Roman" w:cs="Times New Roman"/>
          <w:bCs/>
          <w:iCs/>
          <w:sz w:val="24"/>
          <w:szCs w:val="24"/>
        </w:rPr>
        <w:t>took care of the attacks:</w:t>
      </w:r>
    </w:p>
    <w:p w14:paraId="694DF545" w14:textId="14067FE3" w:rsidR="00EB05F1" w:rsidRDefault="00C62B4B" w:rsidP="001F3FE4">
      <w:pPr>
        <w:spacing w:after="0"/>
        <w:rPr>
          <w:rFonts w:ascii="Times New Roman" w:hAnsi="Times New Roman" w:cs="Times New Roman"/>
          <w:bCs/>
          <w:i/>
          <w:sz w:val="24"/>
          <w:szCs w:val="24"/>
        </w:rPr>
      </w:pPr>
      <w:r w:rsidRPr="00C62B4B">
        <w:rPr>
          <w:rFonts w:ascii="Times New Roman" w:hAnsi="Times New Roman" w:cs="Times New Roman"/>
          <w:bCs/>
          <w:i/>
          <w:sz w:val="24"/>
          <w:szCs w:val="24"/>
        </w:rPr>
        <w:t>The Iron Dome air defense system successfully intercepted multiple rockets launched from Rafah, aimed at central Israel. Sirens blared in several locations including Herzliya, Kfar Shmaryahu, Ramat Hasharon, Tel Aviv, Petah Tikva, and other smaller towns, signaling the imminent threat and ensuing interceptions.</w:t>
      </w:r>
    </w:p>
    <w:p w14:paraId="1D49F860" w14:textId="181A08D9" w:rsidR="006D1F36" w:rsidRDefault="006D1F36" w:rsidP="001F3FE4">
      <w:pPr>
        <w:spacing w:after="0"/>
        <w:rPr>
          <w:rFonts w:ascii="Times New Roman" w:hAnsi="Times New Roman" w:cs="Times New Roman"/>
          <w:bCs/>
          <w:iCs/>
          <w:sz w:val="24"/>
          <w:szCs w:val="24"/>
        </w:rPr>
      </w:pPr>
      <w:r>
        <w:rPr>
          <w:rFonts w:ascii="Times New Roman" w:hAnsi="Times New Roman" w:cs="Times New Roman"/>
          <w:bCs/>
          <w:iCs/>
          <w:sz w:val="24"/>
          <w:szCs w:val="24"/>
        </w:rPr>
        <w:t>Israel isn’t stopping the fighting</w:t>
      </w:r>
      <w:r w:rsidR="00790499">
        <w:rPr>
          <w:rFonts w:ascii="Times New Roman" w:hAnsi="Times New Roman" w:cs="Times New Roman"/>
          <w:bCs/>
          <w:iCs/>
          <w:sz w:val="24"/>
          <w:szCs w:val="24"/>
        </w:rPr>
        <w:t>:</w:t>
      </w:r>
    </w:p>
    <w:p w14:paraId="51221AD9" w14:textId="5F662D4E" w:rsidR="00790499" w:rsidRDefault="00790499" w:rsidP="001F3FE4">
      <w:pPr>
        <w:spacing w:after="0"/>
        <w:rPr>
          <w:rFonts w:ascii="Times New Roman" w:hAnsi="Times New Roman" w:cs="Times New Roman"/>
          <w:bCs/>
          <w:i/>
          <w:sz w:val="24"/>
          <w:szCs w:val="24"/>
        </w:rPr>
      </w:pPr>
      <w:r w:rsidRPr="00790499">
        <w:rPr>
          <w:rFonts w:ascii="Times New Roman" w:hAnsi="Times New Roman" w:cs="Times New Roman"/>
          <w:bCs/>
          <w:i/>
          <w:sz w:val="24"/>
          <w:szCs w:val="24"/>
        </w:rPr>
        <w:t>As Israel's military operations continue, the government remains resolute in its mission to dismantle Hamas's infrastructure and neutralize the threats emanating from Gaza.</w:t>
      </w:r>
    </w:p>
    <w:p w14:paraId="04951CDD" w14:textId="574D9D2E" w:rsidR="00790499" w:rsidRDefault="00CF194B" w:rsidP="001F3FE4">
      <w:pPr>
        <w:spacing w:after="0"/>
        <w:rPr>
          <w:rFonts w:ascii="Times New Roman" w:hAnsi="Times New Roman" w:cs="Times New Roman"/>
          <w:bCs/>
          <w:iCs/>
          <w:sz w:val="24"/>
          <w:szCs w:val="24"/>
        </w:rPr>
      </w:pPr>
      <w:r>
        <w:rPr>
          <w:rFonts w:ascii="Times New Roman" w:hAnsi="Times New Roman" w:cs="Times New Roman"/>
          <w:bCs/>
          <w:iCs/>
          <w:sz w:val="24"/>
          <w:szCs w:val="24"/>
        </w:rPr>
        <w:t>Whether is a hostage deal or not, Israel is pushing back on Hamas</w:t>
      </w:r>
      <w:r w:rsidR="00FE3B51">
        <w:rPr>
          <w:rFonts w:ascii="Times New Roman" w:hAnsi="Times New Roman" w:cs="Times New Roman"/>
          <w:bCs/>
          <w:iCs/>
          <w:sz w:val="24"/>
          <w:szCs w:val="24"/>
        </w:rPr>
        <w:t xml:space="preserve"> in Rafah because </w:t>
      </w:r>
      <w:r w:rsidR="00462366">
        <w:rPr>
          <w:rFonts w:ascii="Times New Roman" w:hAnsi="Times New Roman" w:cs="Times New Roman"/>
          <w:bCs/>
          <w:iCs/>
          <w:sz w:val="24"/>
          <w:szCs w:val="24"/>
        </w:rPr>
        <w:t xml:space="preserve">they must not show weakness and let them live. </w:t>
      </w:r>
    </w:p>
    <w:p w14:paraId="5E3B1CC9" w14:textId="6F30B5AD" w:rsidR="00462366" w:rsidRDefault="002E18EC" w:rsidP="001F3FE4">
      <w:pPr>
        <w:spacing w:after="0"/>
        <w:rPr>
          <w:rFonts w:ascii="Times New Roman" w:hAnsi="Times New Roman" w:cs="Times New Roman"/>
          <w:b/>
          <w:iCs/>
          <w:sz w:val="24"/>
          <w:szCs w:val="24"/>
        </w:rPr>
      </w:pPr>
      <w:r>
        <w:rPr>
          <w:rFonts w:ascii="Times New Roman" w:hAnsi="Times New Roman" w:cs="Times New Roman"/>
          <w:b/>
          <w:iCs/>
          <w:sz w:val="24"/>
          <w:szCs w:val="24"/>
        </w:rPr>
        <w:t>The Best Path Forward</w:t>
      </w:r>
    </w:p>
    <w:p w14:paraId="0E065179" w14:textId="52FEF5FF" w:rsidR="002E18EC" w:rsidRDefault="002E18EC" w:rsidP="001F3FE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Even as the Rafah offensive continues </w:t>
      </w:r>
      <w:r w:rsidR="00B57D6E">
        <w:rPr>
          <w:rFonts w:ascii="Times New Roman" w:hAnsi="Times New Roman" w:cs="Times New Roman"/>
          <w:bCs/>
          <w:iCs/>
          <w:sz w:val="24"/>
          <w:szCs w:val="24"/>
        </w:rPr>
        <w:t xml:space="preserve">and </w:t>
      </w:r>
      <w:r w:rsidR="006C4C13">
        <w:rPr>
          <w:rFonts w:ascii="Times New Roman" w:hAnsi="Times New Roman" w:cs="Times New Roman"/>
          <w:bCs/>
          <w:iCs/>
          <w:sz w:val="24"/>
          <w:szCs w:val="24"/>
        </w:rPr>
        <w:t>even hostage talks ramp us, one person believes that occupying Gaza</w:t>
      </w:r>
      <w:r w:rsidR="000C08BD">
        <w:rPr>
          <w:rFonts w:ascii="Times New Roman" w:hAnsi="Times New Roman" w:cs="Times New Roman"/>
          <w:bCs/>
          <w:iCs/>
          <w:sz w:val="24"/>
          <w:szCs w:val="24"/>
        </w:rPr>
        <w:t xml:space="preserve"> is the best move Israel can take as we read in an opinion </w:t>
      </w:r>
      <w:hyperlink r:id="rId10" w:history="1">
        <w:r w:rsidR="000C08BD" w:rsidRPr="00766AD8">
          <w:rPr>
            <w:rStyle w:val="Hyperlink"/>
            <w:rFonts w:ascii="Times New Roman" w:hAnsi="Times New Roman" w:cs="Times New Roman"/>
            <w:bCs/>
            <w:iCs/>
            <w:sz w:val="24"/>
            <w:szCs w:val="24"/>
          </w:rPr>
          <w:t>article</w:t>
        </w:r>
      </w:hyperlink>
      <w:r w:rsidR="000C08BD">
        <w:rPr>
          <w:rFonts w:ascii="Times New Roman" w:hAnsi="Times New Roman" w:cs="Times New Roman"/>
          <w:bCs/>
          <w:iCs/>
          <w:sz w:val="24"/>
          <w:szCs w:val="24"/>
        </w:rPr>
        <w:t xml:space="preserve"> from </w:t>
      </w:r>
      <w:r w:rsidR="000C08BD">
        <w:rPr>
          <w:rFonts w:ascii="Times New Roman" w:hAnsi="Times New Roman" w:cs="Times New Roman"/>
          <w:bCs/>
          <w:i/>
          <w:sz w:val="24"/>
          <w:szCs w:val="24"/>
        </w:rPr>
        <w:t>The Time Of Israel</w:t>
      </w:r>
      <w:r w:rsidR="000C08BD">
        <w:rPr>
          <w:rFonts w:ascii="Times New Roman" w:hAnsi="Times New Roman" w:cs="Times New Roman"/>
          <w:bCs/>
          <w:iCs/>
          <w:sz w:val="24"/>
          <w:szCs w:val="24"/>
        </w:rPr>
        <w:t>:</w:t>
      </w:r>
    </w:p>
    <w:p w14:paraId="4E79E3A7" w14:textId="57AFB440" w:rsidR="00156868" w:rsidRPr="00156868" w:rsidRDefault="00156868" w:rsidP="00156868">
      <w:pPr>
        <w:spacing w:after="0"/>
        <w:rPr>
          <w:rFonts w:ascii="Times New Roman" w:hAnsi="Times New Roman" w:cs="Times New Roman"/>
          <w:bCs/>
          <w:i/>
          <w:sz w:val="24"/>
          <w:szCs w:val="24"/>
        </w:rPr>
      </w:pPr>
      <w:r w:rsidRPr="00156868">
        <w:rPr>
          <w:rFonts w:ascii="Times New Roman" w:hAnsi="Times New Roman" w:cs="Times New Roman"/>
          <w:bCs/>
          <w:i/>
          <w:sz w:val="24"/>
          <w:szCs w:val="24"/>
        </w:rPr>
        <w:t>As Israel’s war against Hamas enters its seventh month, questions arise about Jerusalem’s strategy for Gaza once hostilities cease, particularly the Palestinian exclave’s post-war governance.</w:t>
      </w:r>
    </w:p>
    <w:p w14:paraId="5502BEC2" w14:textId="238248C8" w:rsidR="000C08BD" w:rsidRDefault="00156868" w:rsidP="00156868">
      <w:pPr>
        <w:spacing w:after="0"/>
        <w:rPr>
          <w:rFonts w:ascii="Times New Roman" w:hAnsi="Times New Roman" w:cs="Times New Roman"/>
          <w:bCs/>
          <w:i/>
          <w:sz w:val="24"/>
          <w:szCs w:val="24"/>
        </w:rPr>
      </w:pPr>
      <w:r w:rsidRPr="00156868">
        <w:rPr>
          <w:rFonts w:ascii="Times New Roman" w:hAnsi="Times New Roman" w:cs="Times New Roman"/>
          <w:bCs/>
          <w:i/>
          <w:sz w:val="24"/>
          <w:szCs w:val="24"/>
        </w:rPr>
        <w:t>The general preference of Israel’s partners, including the Biden administration and Jerusalem’s Abraham Accords counterparts, leans towards Palestinian self-rule, proposals for which exist on a spectrum. On one end lies the idea of a Palestinian civil administration backed by regional actors such as the United Arab Emirates, Egypt, Qatar, and Jordan. On the other end lies the proposal for fully implementing a two-state solution with an independent State of Palestine co-existing with Israe</w:t>
      </w:r>
      <w:r>
        <w:rPr>
          <w:rFonts w:ascii="Times New Roman" w:hAnsi="Times New Roman" w:cs="Times New Roman"/>
          <w:bCs/>
          <w:i/>
          <w:sz w:val="24"/>
          <w:szCs w:val="24"/>
        </w:rPr>
        <w:t>l.</w:t>
      </w:r>
    </w:p>
    <w:p w14:paraId="40D7169A" w14:textId="2C7FF0D7" w:rsidR="00785FC6" w:rsidRDefault="00785FC6" w:rsidP="0015686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author thinks that Israel should </w:t>
      </w:r>
      <w:r w:rsidR="002D5FE9">
        <w:rPr>
          <w:rFonts w:ascii="Times New Roman" w:hAnsi="Times New Roman" w:cs="Times New Roman"/>
          <w:bCs/>
          <w:iCs/>
          <w:sz w:val="24"/>
          <w:szCs w:val="24"/>
        </w:rPr>
        <w:t>not go those directions:</w:t>
      </w:r>
    </w:p>
    <w:p w14:paraId="1F27192F" w14:textId="1F4CFAC3" w:rsidR="002D5FE9" w:rsidRDefault="00D6224D" w:rsidP="00156868">
      <w:pPr>
        <w:spacing w:after="0"/>
        <w:rPr>
          <w:rFonts w:ascii="Times New Roman" w:hAnsi="Times New Roman" w:cs="Times New Roman"/>
          <w:bCs/>
          <w:i/>
          <w:sz w:val="24"/>
          <w:szCs w:val="24"/>
        </w:rPr>
      </w:pPr>
      <w:r w:rsidRPr="00D6224D">
        <w:rPr>
          <w:rFonts w:ascii="Times New Roman" w:hAnsi="Times New Roman" w:cs="Times New Roman"/>
          <w:bCs/>
          <w:i/>
          <w:sz w:val="24"/>
          <w:szCs w:val="24"/>
        </w:rPr>
        <w:t>Israel, however, must categorically reject any form of Palestinian self-rule that lacks substantial Israeli military presence and oversight in Gaza. Palestinian autonomy in the medium-to-short term after the war will merely recreate the security situation Israel encountered in the lead-up to the Simchat Torah massacre. Once hostilities end, Jerusalem’s policy towards Gaza should be an occupation of the Palestinian exclave with limited collaboration with locals to clear the territory of Hamas and its remnants. To this end, Israel should encourage the construction of Israeli settlements as power projection platforms within the territory.</w:t>
      </w:r>
    </w:p>
    <w:p w14:paraId="7025EBC7" w14:textId="1E7EAF78" w:rsidR="005A0ECA" w:rsidRDefault="00F43922" w:rsidP="00156868">
      <w:pPr>
        <w:spacing w:after="0"/>
        <w:rPr>
          <w:rFonts w:ascii="Times New Roman" w:hAnsi="Times New Roman" w:cs="Times New Roman"/>
          <w:bCs/>
          <w:iCs/>
          <w:sz w:val="24"/>
          <w:szCs w:val="24"/>
        </w:rPr>
      </w:pPr>
      <w:r>
        <w:rPr>
          <w:rFonts w:ascii="Times New Roman" w:hAnsi="Times New Roman" w:cs="Times New Roman"/>
          <w:bCs/>
          <w:iCs/>
          <w:sz w:val="24"/>
          <w:szCs w:val="24"/>
        </w:rPr>
        <w:t>This isn’t necessarily a popular opinion:</w:t>
      </w:r>
    </w:p>
    <w:p w14:paraId="6D0983B4" w14:textId="690D348D" w:rsidR="00283DEF" w:rsidRPr="00283DEF" w:rsidRDefault="00283DEF" w:rsidP="00283DEF">
      <w:pPr>
        <w:spacing w:after="0"/>
        <w:rPr>
          <w:rFonts w:ascii="Times New Roman" w:hAnsi="Times New Roman" w:cs="Times New Roman"/>
          <w:bCs/>
          <w:i/>
          <w:sz w:val="24"/>
          <w:szCs w:val="24"/>
        </w:rPr>
      </w:pPr>
      <w:r w:rsidRPr="00283DEF">
        <w:rPr>
          <w:rFonts w:ascii="Times New Roman" w:hAnsi="Times New Roman" w:cs="Times New Roman"/>
          <w:bCs/>
          <w:i/>
          <w:sz w:val="24"/>
          <w:szCs w:val="24"/>
        </w:rPr>
        <w:t xml:space="preserve">The question of what to do with Gaza once the guns fall silent has been a source of division for Jerusalem’s wartime unity government. </w:t>
      </w:r>
    </w:p>
    <w:p w14:paraId="0D9735AE" w14:textId="210E76AC" w:rsidR="00F43922" w:rsidRPr="00F43922" w:rsidRDefault="00283DEF" w:rsidP="00283DEF">
      <w:pPr>
        <w:spacing w:after="0"/>
        <w:rPr>
          <w:rFonts w:ascii="Times New Roman" w:hAnsi="Times New Roman" w:cs="Times New Roman"/>
          <w:bCs/>
          <w:i/>
          <w:sz w:val="24"/>
          <w:szCs w:val="24"/>
        </w:rPr>
      </w:pPr>
      <w:r w:rsidRPr="00283DEF">
        <w:rPr>
          <w:rFonts w:ascii="Times New Roman" w:hAnsi="Times New Roman" w:cs="Times New Roman"/>
          <w:bCs/>
          <w:i/>
          <w:sz w:val="24"/>
          <w:szCs w:val="24"/>
        </w:rPr>
        <w:t xml:space="preserve">Self-governance proponents, notably Defense Minister Yoav Gallant and war cabinet minister Benny Gantz, have ruled out support for military rule in Gaza, although Gallant, according to secret recordings leaked by Israeli media, appears to be opposed to full Palestinian statehood.  </w:t>
      </w:r>
    </w:p>
    <w:p w14:paraId="57199C60" w14:textId="77777777" w:rsidR="00BB4255" w:rsidRDefault="00BB4255">
      <w:pPr>
        <w:rPr>
          <w:rFonts w:ascii="Times New Roman" w:hAnsi="Times New Roman" w:cs="Times New Roman"/>
          <w:bCs/>
          <w:iCs/>
          <w:sz w:val="24"/>
          <w:szCs w:val="24"/>
        </w:rPr>
      </w:pPr>
      <w:r>
        <w:rPr>
          <w:rFonts w:ascii="Times New Roman" w:hAnsi="Times New Roman" w:cs="Times New Roman"/>
          <w:bCs/>
          <w:iCs/>
          <w:sz w:val="24"/>
          <w:szCs w:val="24"/>
        </w:rPr>
        <w:br w:type="page"/>
      </w:r>
    </w:p>
    <w:p w14:paraId="6554D4C1" w14:textId="35CD2D9F" w:rsidR="001326E5" w:rsidRDefault="00BB4255" w:rsidP="00F30568">
      <w:pPr>
        <w:spacing w:after="0"/>
        <w:rPr>
          <w:rFonts w:ascii="Times New Roman" w:hAnsi="Times New Roman" w:cs="Times New Roman"/>
          <w:bCs/>
          <w:iCs/>
          <w:sz w:val="24"/>
          <w:szCs w:val="24"/>
        </w:rPr>
      </w:pPr>
      <w:r w:rsidRPr="00BB4255">
        <w:rPr>
          <w:rFonts w:ascii="Times New Roman" w:hAnsi="Times New Roman" w:cs="Times New Roman"/>
          <w:bCs/>
          <w:iCs/>
          <w:sz w:val="24"/>
          <w:szCs w:val="24"/>
        </w:rPr>
        <w:lastRenderedPageBreak/>
        <w:t>The PM</w:t>
      </w:r>
      <w:r>
        <w:rPr>
          <w:rFonts w:ascii="Times New Roman" w:hAnsi="Times New Roman" w:cs="Times New Roman"/>
          <w:bCs/>
          <w:iCs/>
          <w:sz w:val="24"/>
          <w:szCs w:val="24"/>
        </w:rPr>
        <w:t xml:space="preserve"> has been pretty clear on what he thinks should happen</w:t>
      </w:r>
      <w:r w:rsidR="00104039">
        <w:rPr>
          <w:rFonts w:ascii="Times New Roman" w:hAnsi="Times New Roman" w:cs="Times New Roman"/>
          <w:bCs/>
          <w:iCs/>
          <w:sz w:val="24"/>
          <w:szCs w:val="24"/>
        </w:rPr>
        <w:t xml:space="preserve"> as </w:t>
      </w:r>
      <w:hyperlink r:id="rId11" w:history="1">
        <w:r w:rsidR="00104039" w:rsidRPr="003A684B">
          <w:rPr>
            <w:rStyle w:val="Hyperlink"/>
            <w:rFonts w:ascii="Times New Roman" w:hAnsi="Times New Roman" w:cs="Times New Roman"/>
            <w:bCs/>
            <w:iCs/>
            <w:sz w:val="24"/>
            <w:szCs w:val="24"/>
          </w:rPr>
          <w:t>posts</w:t>
        </w:r>
      </w:hyperlink>
      <w:r w:rsidR="00104039">
        <w:rPr>
          <w:rFonts w:ascii="Times New Roman" w:hAnsi="Times New Roman" w:cs="Times New Roman"/>
          <w:bCs/>
          <w:iCs/>
          <w:sz w:val="24"/>
          <w:szCs w:val="24"/>
        </w:rPr>
        <w:t xml:space="preserve"> on </w:t>
      </w:r>
      <w:r w:rsidR="00104039">
        <w:rPr>
          <w:rFonts w:ascii="Times New Roman" w:hAnsi="Times New Roman" w:cs="Times New Roman"/>
          <w:bCs/>
          <w:i/>
          <w:sz w:val="24"/>
          <w:szCs w:val="24"/>
        </w:rPr>
        <w:t xml:space="preserve">X </w:t>
      </w:r>
      <w:r w:rsidR="00E06136">
        <w:rPr>
          <w:rFonts w:ascii="Times New Roman" w:hAnsi="Times New Roman" w:cs="Times New Roman"/>
          <w:bCs/>
          <w:iCs/>
          <w:sz w:val="24"/>
          <w:szCs w:val="24"/>
        </w:rPr>
        <w:t>show:</w:t>
      </w:r>
    </w:p>
    <w:p w14:paraId="3F3134F8" w14:textId="0552935F" w:rsidR="00C71D6A" w:rsidRDefault="00C71D6A" w:rsidP="00F30568">
      <w:pPr>
        <w:spacing w:after="0"/>
        <w:rPr>
          <w:rFonts w:ascii="Times New Roman" w:hAnsi="Times New Roman" w:cs="Times New Roman"/>
          <w:bCs/>
          <w:i/>
          <w:sz w:val="24"/>
          <w:szCs w:val="24"/>
        </w:rPr>
      </w:pPr>
      <w:r w:rsidRPr="00C71D6A">
        <w:rPr>
          <w:rFonts w:ascii="Times New Roman" w:hAnsi="Times New Roman" w:cs="Times New Roman"/>
          <w:bCs/>
          <w:i/>
          <w:sz w:val="24"/>
          <w:szCs w:val="24"/>
        </w:rPr>
        <w:t>The Maccabees then fought, they did not give in, and won. And the Maccabees of today are you: You are not giving up, you are continuing to victory. There is no compromise. It is total victory. Merely winning is insufficient because we will also free all of our hostages</w:t>
      </w:r>
      <w:r>
        <w:rPr>
          <w:rFonts w:ascii="Times New Roman" w:hAnsi="Times New Roman" w:cs="Times New Roman"/>
          <w:bCs/>
          <w:i/>
          <w:sz w:val="24"/>
          <w:szCs w:val="24"/>
        </w:rPr>
        <w:t>…</w:t>
      </w:r>
      <w:r w:rsidR="0049361C" w:rsidRPr="0049361C">
        <w:rPr>
          <w:rFonts w:ascii="Times New Roman" w:hAnsi="Times New Roman" w:cs="Times New Roman"/>
          <w:bCs/>
          <w:i/>
          <w:sz w:val="24"/>
          <w:szCs w:val="24"/>
        </w:rPr>
        <w:t xml:space="preserve">PM Netanyahu: "I am insisting that there will be no force that educates for terrorism, pays for terrorism and supports terrorism. It will not be. I have said this and I reiterate: Neither Hamastan nor </w:t>
      </w:r>
      <w:proofErr w:type="spellStart"/>
      <w:r w:rsidR="0049361C" w:rsidRPr="0049361C">
        <w:rPr>
          <w:rFonts w:ascii="Times New Roman" w:hAnsi="Times New Roman" w:cs="Times New Roman"/>
          <w:bCs/>
          <w:i/>
          <w:sz w:val="24"/>
          <w:szCs w:val="24"/>
        </w:rPr>
        <w:t>Fatahstan</w:t>
      </w:r>
      <w:proofErr w:type="spellEnd"/>
      <w:r w:rsidR="0049361C" w:rsidRPr="0049361C">
        <w:rPr>
          <w:rFonts w:ascii="Times New Roman" w:hAnsi="Times New Roman" w:cs="Times New Roman"/>
          <w:bCs/>
          <w:i/>
          <w:sz w:val="24"/>
          <w:szCs w:val="24"/>
        </w:rPr>
        <w:t>. Not the one and not the other. We will insist on this together."</w:t>
      </w:r>
    </w:p>
    <w:p w14:paraId="63DC85E4" w14:textId="42E8C7AB" w:rsidR="006A0E1F" w:rsidRDefault="0005698C" w:rsidP="00F30568">
      <w:pPr>
        <w:spacing w:after="0"/>
        <w:rPr>
          <w:rFonts w:ascii="Times New Roman" w:hAnsi="Times New Roman" w:cs="Times New Roman"/>
          <w:bCs/>
          <w:iCs/>
          <w:sz w:val="24"/>
          <w:szCs w:val="24"/>
        </w:rPr>
      </w:pPr>
      <w:r>
        <w:rPr>
          <w:rFonts w:ascii="Times New Roman" w:hAnsi="Times New Roman" w:cs="Times New Roman"/>
          <w:bCs/>
          <w:iCs/>
          <w:sz w:val="24"/>
          <w:szCs w:val="24"/>
        </w:rPr>
        <w:t>The opinion piece uses recent history to make the point that Israel can’t allow any government  in Gaza</w:t>
      </w:r>
      <w:r w:rsidR="00B1749E">
        <w:rPr>
          <w:rFonts w:ascii="Times New Roman" w:hAnsi="Times New Roman" w:cs="Times New Roman"/>
          <w:bCs/>
          <w:iCs/>
          <w:sz w:val="24"/>
          <w:szCs w:val="24"/>
        </w:rPr>
        <w:t xml:space="preserve"> until they know that it won’t repeat the mistakes of the pa</w:t>
      </w:r>
      <w:r w:rsidR="00D03FA6">
        <w:rPr>
          <w:rFonts w:ascii="Times New Roman" w:hAnsi="Times New Roman" w:cs="Times New Roman"/>
          <w:bCs/>
          <w:iCs/>
          <w:sz w:val="24"/>
          <w:szCs w:val="24"/>
        </w:rPr>
        <w:t>s</w:t>
      </w:r>
      <w:r w:rsidR="00B1749E">
        <w:rPr>
          <w:rFonts w:ascii="Times New Roman" w:hAnsi="Times New Roman" w:cs="Times New Roman"/>
          <w:bCs/>
          <w:iCs/>
          <w:sz w:val="24"/>
          <w:szCs w:val="24"/>
        </w:rPr>
        <w:t>t:</w:t>
      </w:r>
    </w:p>
    <w:p w14:paraId="09A3C63E" w14:textId="44F01B40" w:rsidR="001D0E11" w:rsidRDefault="001D0E11" w:rsidP="00F30568">
      <w:pPr>
        <w:spacing w:after="0"/>
        <w:rPr>
          <w:rFonts w:ascii="Times New Roman" w:hAnsi="Times New Roman" w:cs="Times New Roman"/>
          <w:bCs/>
          <w:i/>
          <w:sz w:val="24"/>
          <w:szCs w:val="24"/>
        </w:rPr>
      </w:pPr>
      <w:r w:rsidRPr="001D0E11">
        <w:rPr>
          <w:rFonts w:ascii="Times New Roman" w:hAnsi="Times New Roman" w:cs="Times New Roman"/>
          <w:bCs/>
          <w:i/>
          <w:sz w:val="24"/>
          <w:szCs w:val="24"/>
        </w:rPr>
        <w:t>In 2005, under Prime Minister Ariel Sharon, Israel withdrew over 8,000 settlers from Gaza, handing over control to the Palestinian Authority. A year later, in the 2006 Palestinian legislative elections, which international observers considered to be free and fair, Hamas won a majority in Gaza, prompting an intense power struggle with Fatah, culminating in the expulsion of the latter from the territory in the 2007 Battle for Gaza. As early as the Israeli withdrawal, Hamas used Gaza for frequent attacks against Israel, including the kidnapping of Israel Defense Forces (IDF) soldier Gilad Shalit and the indiscriminate firing of rockets against Israel.</w:t>
      </w:r>
    </w:p>
    <w:p w14:paraId="410F080C" w14:textId="52D1D1C1" w:rsidR="00323B53" w:rsidRPr="00494E7E" w:rsidRDefault="00494E7E" w:rsidP="00F30568">
      <w:pPr>
        <w:spacing w:after="0"/>
        <w:rPr>
          <w:rFonts w:ascii="Times New Roman" w:hAnsi="Times New Roman" w:cs="Times New Roman"/>
          <w:b/>
          <w:iCs/>
          <w:sz w:val="24"/>
          <w:szCs w:val="24"/>
        </w:rPr>
      </w:pPr>
      <w:r w:rsidRPr="00494E7E">
        <w:rPr>
          <w:rFonts w:ascii="Times New Roman" w:hAnsi="Times New Roman" w:cs="Times New Roman"/>
          <w:b/>
          <w:iCs/>
          <w:sz w:val="24"/>
          <w:szCs w:val="24"/>
        </w:rPr>
        <w:t>Israel Wasn’t Occupying Gaza</w:t>
      </w:r>
    </w:p>
    <w:p w14:paraId="6FC4BC72" w14:textId="1A998AA4" w:rsidR="00494E7E" w:rsidRDefault="00494E7E" w:rsidP="00F30568">
      <w:pPr>
        <w:spacing w:after="0"/>
        <w:rPr>
          <w:rFonts w:ascii="Times New Roman" w:hAnsi="Times New Roman" w:cs="Times New Roman"/>
          <w:bCs/>
          <w:iCs/>
          <w:sz w:val="24"/>
          <w:szCs w:val="24"/>
        </w:rPr>
      </w:pPr>
      <w:r>
        <w:rPr>
          <w:rFonts w:ascii="Times New Roman" w:hAnsi="Times New Roman" w:cs="Times New Roman"/>
          <w:bCs/>
          <w:iCs/>
          <w:sz w:val="24"/>
          <w:szCs w:val="24"/>
        </w:rPr>
        <w:t>One of the frequent charges against Israel and in favor of Hamas is that Israel was an occup</w:t>
      </w:r>
      <w:r w:rsidR="00304C51">
        <w:rPr>
          <w:rFonts w:ascii="Times New Roman" w:hAnsi="Times New Roman" w:cs="Times New Roman"/>
          <w:bCs/>
          <w:iCs/>
          <w:sz w:val="24"/>
          <w:szCs w:val="24"/>
        </w:rPr>
        <w:t xml:space="preserve">ying force in the Gaza Strip. That simply isn’t true as the author </w:t>
      </w:r>
      <w:r w:rsidR="001618B2">
        <w:rPr>
          <w:rFonts w:ascii="Times New Roman" w:hAnsi="Times New Roman" w:cs="Times New Roman"/>
          <w:bCs/>
          <w:iCs/>
          <w:sz w:val="24"/>
          <w:szCs w:val="24"/>
        </w:rPr>
        <w:t>writes:</w:t>
      </w:r>
    </w:p>
    <w:p w14:paraId="342B68E8" w14:textId="0E9F3AA2" w:rsidR="001618B2" w:rsidRDefault="00CB29CE" w:rsidP="00F30568">
      <w:pPr>
        <w:spacing w:after="0"/>
        <w:rPr>
          <w:rFonts w:ascii="Times New Roman" w:hAnsi="Times New Roman" w:cs="Times New Roman"/>
          <w:bCs/>
          <w:i/>
          <w:sz w:val="24"/>
          <w:szCs w:val="24"/>
        </w:rPr>
      </w:pPr>
      <w:r w:rsidRPr="00CB29CE">
        <w:rPr>
          <w:rFonts w:ascii="Times New Roman" w:hAnsi="Times New Roman" w:cs="Times New Roman"/>
          <w:bCs/>
          <w:i/>
          <w:sz w:val="24"/>
          <w:szCs w:val="24"/>
        </w:rPr>
        <w:t xml:space="preserve">Gaza was not occupied then. Hamas ruled Gaza like any state would, managing taxes, security, public health, and overseeing the distribution of foreign aid. Unlike the Allenby Crossing between Jordan and the West Bank, Hamas, not Israeli soldiers, controlled the Rafah Border Crossing with Egypt. The terrorist group also managed Palestinian foreign affairs in parallel with the Palestinian Authority via its political office in Doha, Qatar. For the most part, Israel permitted Hamas to govern Gaza unperturbed in as much as it did not attack Israel.  </w:t>
      </w:r>
    </w:p>
    <w:p w14:paraId="10E34DE8" w14:textId="0F081B13" w:rsidR="00CB29CE" w:rsidRDefault="00CB29CE" w:rsidP="00F3056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main point </w:t>
      </w:r>
      <w:r w:rsidR="00EE7AE1">
        <w:rPr>
          <w:rFonts w:ascii="Times New Roman" w:hAnsi="Times New Roman" w:cs="Times New Roman"/>
          <w:bCs/>
          <w:iCs/>
          <w:sz w:val="24"/>
          <w:szCs w:val="24"/>
        </w:rPr>
        <w:t xml:space="preserve">is that last sentence. Israel was willing to give Gazans as much room as they wanted as long as they didn’t attack them. </w:t>
      </w:r>
      <w:r w:rsidR="00D07E61">
        <w:rPr>
          <w:rFonts w:ascii="Times New Roman" w:hAnsi="Times New Roman" w:cs="Times New Roman"/>
          <w:bCs/>
          <w:iCs/>
          <w:sz w:val="24"/>
          <w:szCs w:val="24"/>
        </w:rPr>
        <w:t xml:space="preserve">Hamas could have </w:t>
      </w:r>
      <w:r w:rsidR="00463F47">
        <w:rPr>
          <w:rFonts w:ascii="Times New Roman" w:hAnsi="Times New Roman" w:cs="Times New Roman"/>
          <w:bCs/>
          <w:iCs/>
          <w:sz w:val="24"/>
          <w:szCs w:val="24"/>
        </w:rPr>
        <w:t>enjoyed as much autonomy as they liked, but didn’t:</w:t>
      </w:r>
    </w:p>
    <w:p w14:paraId="2B965844" w14:textId="6E692927" w:rsidR="00463F47" w:rsidRDefault="00463F47" w:rsidP="00F30568">
      <w:pPr>
        <w:spacing w:after="0"/>
        <w:rPr>
          <w:rFonts w:ascii="Times New Roman" w:hAnsi="Times New Roman" w:cs="Times New Roman"/>
          <w:bCs/>
          <w:i/>
          <w:sz w:val="24"/>
          <w:szCs w:val="24"/>
        </w:rPr>
      </w:pPr>
      <w:r w:rsidRPr="00463F47">
        <w:rPr>
          <w:rFonts w:ascii="Times New Roman" w:hAnsi="Times New Roman" w:cs="Times New Roman"/>
          <w:bCs/>
          <w:i/>
          <w:sz w:val="24"/>
          <w:szCs w:val="24"/>
        </w:rPr>
        <w:t>Enjoying unprecedented independence, the Palestinians of Gaza could have economically advanced the exclave and enjoyed a blossoming relationship with the Jewish state. Instead, Palestinian militant outfits spearheaded by Hamas used their independence to consolidate forces and mount a series of deadly attacks against the Jewish state, subsidized by international aid flows, which negated Gaza’s war-waging costs and Hamas’s governance expenses.</w:t>
      </w:r>
    </w:p>
    <w:p w14:paraId="53FB4DFD" w14:textId="77777777" w:rsidR="00B03044" w:rsidRDefault="00B03044" w:rsidP="00B03044">
      <w:pPr>
        <w:spacing w:after="0"/>
        <w:rPr>
          <w:rFonts w:ascii="Times New Roman" w:hAnsi="Times New Roman" w:cs="Times New Roman"/>
          <w:bCs/>
          <w:i/>
          <w:sz w:val="24"/>
          <w:szCs w:val="24"/>
        </w:rPr>
      </w:pPr>
      <w:r w:rsidRPr="00B03044">
        <w:rPr>
          <w:rFonts w:ascii="Times New Roman" w:hAnsi="Times New Roman" w:cs="Times New Roman"/>
          <w:bCs/>
          <w:i/>
          <w:sz w:val="24"/>
          <w:szCs w:val="24"/>
        </w:rPr>
        <w:t>Using its independence and control over Gaza’s border with Egypt, Hamas developed elaborate smuggling networks that brought assault rifles, shoulder-mounted missile systems, and rocket parts into Gaza. Furthermore, it built a tunnel system throughout Gaza that even ran into southern Israel, by which it engaged Israeli soldiers in combat and hid during bombing raids. From its positions embedded in Gaza’s civilian neighborhoods and infrastructure, the group launched attacks to test Israeli capabilities and tarnish Israel’s international reputation by ensuring that any Israeli response would be impossible to carry out without incurring massive civilian casualties that its media wing and global sympathizers could then harness to manufacture outrage.</w:t>
      </w:r>
    </w:p>
    <w:p w14:paraId="01AF7DA3" w14:textId="77777777" w:rsidR="00714D13" w:rsidRDefault="00714D13">
      <w:pPr>
        <w:rPr>
          <w:rFonts w:ascii="Times New Roman" w:hAnsi="Times New Roman" w:cs="Times New Roman"/>
          <w:bCs/>
          <w:iCs/>
          <w:sz w:val="24"/>
          <w:szCs w:val="24"/>
        </w:rPr>
      </w:pPr>
      <w:r>
        <w:rPr>
          <w:rFonts w:ascii="Times New Roman" w:hAnsi="Times New Roman" w:cs="Times New Roman"/>
          <w:bCs/>
          <w:iCs/>
          <w:sz w:val="24"/>
          <w:szCs w:val="24"/>
        </w:rPr>
        <w:br w:type="page"/>
      </w:r>
    </w:p>
    <w:p w14:paraId="6AEBC105" w14:textId="47AC5283" w:rsidR="00B03044" w:rsidRPr="00B03044" w:rsidRDefault="00F66297" w:rsidP="00B03044">
      <w:pPr>
        <w:spacing w:after="0"/>
        <w:rPr>
          <w:rFonts w:ascii="Times New Roman" w:hAnsi="Times New Roman" w:cs="Times New Roman"/>
          <w:bCs/>
          <w:i/>
          <w:sz w:val="24"/>
          <w:szCs w:val="24"/>
        </w:rPr>
      </w:pPr>
      <w:r>
        <w:rPr>
          <w:rFonts w:ascii="Times New Roman" w:hAnsi="Times New Roman" w:cs="Times New Roman"/>
          <w:bCs/>
          <w:iCs/>
          <w:sz w:val="24"/>
          <w:szCs w:val="24"/>
        </w:rPr>
        <w:lastRenderedPageBreak/>
        <w:t>The piece ends this way:</w:t>
      </w:r>
    </w:p>
    <w:p w14:paraId="308522A1" w14:textId="405B6932" w:rsidR="001E5CBA" w:rsidRPr="00463F47" w:rsidRDefault="00B03044" w:rsidP="00B03044">
      <w:pPr>
        <w:spacing w:after="0"/>
        <w:rPr>
          <w:rFonts w:ascii="Times New Roman" w:hAnsi="Times New Roman" w:cs="Times New Roman"/>
          <w:bCs/>
          <w:i/>
          <w:sz w:val="24"/>
          <w:szCs w:val="24"/>
        </w:rPr>
      </w:pPr>
      <w:r w:rsidRPr="00B03044">
        <w:rPr>
          <w:rFonts w:ascii="Times New Roman" w:hAnsi="Times New Roman" w:cs="Times New Roman"/>
          <w:bCs/>
          <w:i/>
          <w:sz w:val="24"/>
          <w:szCs w:val="24"/>
        </w:rPr>
        <w:t>The lack of an Israeli physical presence protected Hamas from being stopped in its tracks as it strengthened itself. Throughout the West Bank, Israel deployed an intricate, albeit imperfect, human intelligence network, which helped Israeli forces identify militant intent and thwart large-scale attacks by sending troops to detain suspects before they materialized. With no such military presence in Gaza, the Jewish state largely relied on technological surveillance, which has its advantages but cannot provide insights into target psychological profiles and intentions</w:t>
      </w:r>
      <w:r w:rsidR="00714D13">
        <w:rPr>
          <w:rFonts w:ascii="Times New Roman" w:hAnsi="Times New Roman" w:cs="Times New Roman"/>
          <w:bCs/>
          <w:i/>
          <w:sz w:val="24"/>
          <w:szCs w:val="24"/>
        </w:rPr>
        <w:t>…</w:t>
      </w:r>
      <w:r w:rsidR="00D27437" w:rsidRPr="00D27437">
        <w:rPr>
          <w:rFonts w:ascii="Times New Roman" w:hAnsi="Times New Roman" w:cs="Times New Roman"/>
          <w:bCs/>
          <w:i/>
          <w:sz w:val="24"/>
          <w:szCs w:val="24"/>
        </w:rPr>
        <w:t>To conclude, the mindset Jerusalem’s policymakers must have is that it is better for Israel to be feared by the Palestinian insurgency’s human terrain than loved. Ideally, it is best to be loved and feared, but if the choice is mutually exclusive, the Israeli government must give up any delusions of being loved by the Palestinian population. Operation Swords of Iron offers Israel a choice: return to the optimistic primrose path of giving Palestinians more autonomy, that would inevitably result in more  October 7ths, or take the unpopular but strategically wise route of occupying Gaza and settling in the territory. The people of Israel should pressure the government to choose the latter option.</w:t>
      </w:r>
    </w:p>
    <w:sectPr w:rsidR="001E5CBA" w:rsidRPr="00463F4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9359A" w14:textId="77777777" w:rsidR="00DD713F" w:rsidRDefault="00DD713F" w:rsidP="006E6664">
      <w:pPr>
        <w:spacing w:after="0" w:line="240" w:lineRule="auto"/>
      </w:pPr>
      <w:r>
        <w:separator/>
      </w:r>
    </w:p>
  </w:endnote>
  <w:endnote w:type="continuationSeparator" w:id="0">
    <w:p w14:paraId="21697F35" w14:textId="77777777" w:rsidR="00DD713F" w:rsidRDefault="00DD713F" w:rsidP="006E6664">
      <w:pPr>
        <w:spacing w:after="0" w:line="240" w:lineRule="auto"/>
      </w:pPr>
      <w:r>
        <w:continuationSeparator/>
      </w:r>
    </w:p>
  </w:endnote>
  <w:endnote w:type="continuationNotice" w:id="1">
    <w:p w14:paraId="66F344EA" w14:textId="77777777" w:rsidR="00DD713F" w:rsidRDefault="00DD71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BFCE1" w14:textId="77777777" w:rsidR="00DD713F" w:rsidRDefault="00DD713F" w:rsidP="006E6664">
      <w:pPr>
        <w:spacing w:after="0" w:line="240" w:lineRule="auto"/>
      </w:pPr>
      <w:r>
        <w:separator/>
      </w:r>
    </w:p>
  </w:footnote>
  <w:footnote w:type="continuationSeparator" w:id="0">
    <w:p w14:paraId="6806865E" w14:textId="77777777" w:rsidR="00DD713F" w:rsidRDefault="00DD713F" w:rsidP="006E6664">
      <w:pPr>
        <w:spacing w:after="0" w:line="240" w:lineRule="auto"/>
      </w:pPr>
      <w:r>
        <w:continuationSeparator/>
      </w:r>
    </w:p>
  </w:footnote>
  <w:footnote w:type="continuationNotice" w:id="1">
    <w:p w14:paraId="6D0F72BC" w14:textId="77777777" w:rsidR="00DD713F" w:rsidRDefault="00DD71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1B"/>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3A"/>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C8"/>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36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IsraeliPM/status/1734688259933159906?ref_src=twsrc%5Etfw%7Ctwcamp%5Etweetembed%7Ctwterm%5E1734688262000914836%7Ctwgr%5E60679dbafb638946ded7c58b822b1c8aa23a3d08%7Ctwcon%5Es2_&amp;ref_url=https%3A%2F%2Fblogs.timesofisrael.com%2Foccupying-gaza-is-israels-best-path-forward%2F" TargetMode="External"/><Relationship Id="rId5" Type="http://schemas.openxmlformats.org/officeDocument/2006/relationships/webSettings" Target="webSettings.xml"/><Relationship Id="rId10" Type="http://schemas.openxmlformats.org/officeDocument/2006/relationships/hyperlink" Target="https://blogs.timesofisrael.com/occupying-gaza-is-israels-best-path-forward/?_gl=1*19f10b5*_ga*MTI5NzI0NDkzOC4xNjk2NjkwNzEx*_ga_RJR2XWQR34*MTcxNjc1NzQ3MC4zMjYuMS4xNzE2NzU3ODcxLjAuMC4w" TargetMode="External"/><Relationship Id="rId4" Type="http://schemas.openxmlformats.org/officeDocument/2006/relationships/settings" Target="settings.xml"/><Relationship Id="rId9" Type="http://schemas.openxmlformats.org/officeDocument/2006/relationships/hyperlink" Target="https://www.i24news.tv/en/news/israel-at-war/artc-the-world-must-know-hamas-holds-our-hostages-while-shooting-at-our-cities-says-gant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2024-05-26T19:54:00Z</dcterms:created>
  <dcterms:modified xsi:type="dcterms:W3CDTF">2024-05-26T22:23:00Z</dcterms:modified>
</cp:coreProperties>
</file>