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028C79C"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A9DCF8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EC36E9">
        <w:rPr>
          <w:rFonts w:ascii="Times New Roman" w:hAnsi="Times New Roman" w:cs="Times New Roman"/>
          <w:b/>
          <w:sz w:val="32"/>
          <w:szCs w:val="32"/>
        </w:rPr>
        <w:t>1</w:t>
      </w:r>
    </w:p>
    <w:p w14:paraId="1353BEBE" w14:textId="7FB5FDDC" w:rsidR="002B2A2D" w:rsidRDefault="004F5D1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 Spine Of Steel Needed</w:t>
      </w:r>
    </w:p>
    <w:p w14:paraId="775E0704" w14:textId="50B1A50E" w:rsidR="00EC36E9" w:rsidRDefault="00A834DD" w:rsidP="00574684">
      <w:pPr>
        <w:spacing w:after="0"/>
        <w:rPr>
          <w:rFonts w:ascii="Times New Roman" w:hAnsi="Times New Roman" w:cs="Times New Roman"/>
          <w:b/>
          <w:sz w:val="24"/>
          <w:szCs w:val="24"/>
        </w:rPr>
      </w:pPr>
      <w:r>
        <w:rPr>
          <w:rFonts w:ascii="Times New Roman" w:hAnsi="Times New Roman" w:cs="Times New Roman"/>
          <w:b/>
          <w:sz w:val="24"/>
          <w:szCs w:val="24"/>
        </w:rPr>
        <w:t>I</w:t>
      </w:r>
      <w:r w:rsidR="00E91096">
        <w:rPr>
          <w:rFonts w:ascii="Times New Roman" w:hAnsi="Times New Roman" w:cs="Times New Roman"/>
          <w:b/>
          <w:sz w:val="24"/>
          <w:szCs w:val="24"/>
        </w:rPr>
        <w:t>C</w:t>
      </w:r>
      <w:r w:rsidR="00C915C8">
        <w:rPr>
          <w:rFonts w:ascii="Times New Roman" w:hAnsi="Times New Roman" w:cs="Times New Roman"/>
          <w:b/>
          <w:sz w:val="24"/>
          <w:szCs w:val="24"/>
        </w:rPr>
        <w:t>J</w:t>
      </w:r>
      <w:r w:rsidR="00E91096">
        <w:rPr>
          <w:rFonts w:ascii="Times New Roman" w:hAnsi="Times New Roman" w:cs="Times New Roman"/>
          <w:b/>
          <w:sz w:val="24"/>
          <w:szCs w:val="24"/>
        </w:rPr>
        <w:t xml:space="preserve"> Orders Halt To Rafah Offensive</w:t>
      </w:r>
    </w:p>
    <w:p w14:paraId="61FAA204" w14:textId="5F1BDD8B" w:rsidR="00FE6EAA" w:rsidRDefault="00E91096" w:rsidP="00574684">
      <w:pPr>
        <w:spacing w:after="0"/>
        <w:rPr>
          <w:rFonts w:ascii="Times New Roman" w:hAnsi="Times New Roman" w:cs="Times New Roman"/>
          <w:bCs/>
          <w:sz w:val="24"/>
          <w:szCs w:val="24"/>
        </w:rPr>
      </w:pPr>
      <w:r>
        <w:rPr>
          <w:rFonts w:ascii="Times New Roman" w:hAnsi="Times New Roman" w:cs="Times New Roman"/>
          <w:bCs/>
          <w:sz w:val="24"/>
          <w:szCs w:val="24"/>
        </w:rPr>
        <w:t>In a move that was expected</w:t>
      </w:r>
      <w:r w:rsidR="005614D0">
        <w:rPr>
          <w:rFonts w:ascii="Times New Roman" w:hAnsi="Times New Roman" w:cs="Times New Roman"/>
          <w:bCs/>
          <w:sz w:val="24"/>
          <w:szCs w:val="24"/>
        </w:rPr>
        <w:t>, the International Court of Justice (IC</w:t>
      </w:r>
      <w:r w:rsidR="00C915C8">
        <w:rPr>
          <w:rFonts w:ascii="Times New Roman" w:hAnsi="Times New Roman" w:cs="Times New Roman"/>
          <w:bCs/>
          <w:sz w:val="24"/>
          <w:szCs w:val="24"/>
        </w:rPr>
        <w:t xml:space="preserve">J) ordered that Israel </w:t>
      </w:r>
      <w:r w:rsidR="00FE6EAA">
        <w:rPr>
          <w:rFonts w:ascii="Times New Roman" w:hAnsi="Times New Roman" w:cs="Times New Roman"/>
          <w:bCs/>
          <w:sz w:val="24"/>
          <w:szCs w:val="24"/>
        </w:rPr>
        <w:t xml:space="preserve">stop the offensive into Rafah as we read in a </w:t>
      </w:r>
      <w:hyperlink r:id="rId8" w:history="1">
        <w:r w:rsidR="00FE6EAA" w:rsidRPr="00617CAD">
          <w:rPr>
            <w:rStyle w:val="Hyperlink"/>
            <w:rFonts w:ascii="Times New Roman" w:hAnsi="Times New Roman" w:cs="Times New Roman"/>
            <w:bCs/>
            <w:sz w:val="24"/>
            <w:szCs w:val="24"/>
          </w:rPr>
          <w:t>report</w:t>
        </w:r>
      </w:hyperlink>
      <w:r w:rsidR="00FE6EAA">
        <w:rPr>
          <w:rFonts w:ascii="Times New Roman" w:hAnsi="Times New Roman" w:cs="Times New Roman"/>
          <w:bCs/>
          <w:sz w:val="24"/>
          <w:szCs w:val="24"/>
        </w:rPr>
        <w:t xml:space="preserve"> from </w:t>
      </w:r>
      <w:r w:rsidR="00FE6EAA">
        <w:rPr>
          <w:rFonts w:ascii="Times New Roman" w:hAnsi="Times New Roman" w:cs="Times New Roman"/>
          <w:bCs/>
          <w:i/>
          <w:iCs/>
          <w:sz w:val="24"/>
          <w:szCs w:val="24"/>
        </w:rPr>
        <w:t>i24news.tv</w:t>
      </w:r>
      <w:r w:rsidR="00FE6EAA">
        <w:rPr>
          <w:rFonts w:ascii="Times New Roman" w:hAnsi="Times New Roman" w:cs="Times New Roman"/>
          <w:bCs/>
          <w:sz w:val="24"/>
          <w:szCs w:val="24"/>
        </w:rPr>
        <w:t>:</w:t>
      </w:r>
    </w:p>
    <w:p w14:paraId="1BB72770" w14:textId="1D65321C" w:rsidR="00617CAD" w:rsidRDefault="00617CAD" w:rsidP="00574684">
      <w:pPr>
        <w:spacing w:after="0"/>
        <w:rPr>
          <w:rFonts w:ascii="Times New Roman" w:hAnsi="Times New Roman" w:cs="Times New Roman"/>
          <w:bCs/>
          <w:i/>
          <w:iCs/>
          <w:sz w:val="24"/>
          <w:szCs w:val="24"/>
        </w:rPr>
      </w:pPr>
      <w:r w:rsidRPr="00617CAD">
        <w:rPr>
          <w:rFonts w:ascii="Times New Roman" w:hAnsi="Times New Roman" w:cs="Times New Roman"/>
          <w:bCs/>
          <w:i/>
          <w:iCs/>
          <w:sz w:val="24"/>
          <w:szCs w:val="24"/>
        </w:rPr>
        <w:t>The International Court of Justice issued a ruling on Friday ordering Israel to implement a ceasefire in the Gaza Strip as the IDF presses on with its offensive in Rafah.</w:t>
      </w:r>
    </w:p>
    <w:p w14:paraId="2FB56016" w14:textId="25BC76E8" w:rsidR="00B46DBD" w:rsidRDefault="00EF416B" w:rsidP="00574684">
      <w:pPr>
        <w:spacing w:after="0"/>
        <w:rPr>
          <w:rFonts w:ascii="Times New Roman" w:hAnsi="Times New Roman" w:cs="Times New Roman"/>
          <w:bCs/>
          <w:sz w:val="24"/>
          <w:szCs w:val="24"/>
        </w:rPr>
      </w:pPr>
      <w:r>
        <w:rPr>
          <w:rFonts w:ascii="Times New Roman" w:hAnsi="Times New Roman" w:cs="Times New Roman"/>
          <w:bCs/>
          <w:sz w:val="24"/>
          <w:szCs w:val="24"/>
        </w:rPr>
        <w:t>Israel, who isn’t a signatory to follow any ruling</w:t>
      </w:r>
      <w:r w:rsidR="00693C5F">
        <w:rPr>
          <w:rFonts w:ascii="Times New Roman" w:hAnsi="Times New Roman" w:cs="Times New Roman"/>
          <w:bCs/>
          <w:sz w:val="24"/>
          <w:szCs w:val="24"/>
        </w:rPr>
        <w:t xml:space="preserve"> is not likely to stop fighting in the Gaza Strip at all</w:t>
      </w:r>
      <w:r w:rsidR="006C28AA">
        <w:rPr>
          <w:rFonts w:ascii="Times New Roman" w:hAnsi="Times New Roman" w:cs="Times New Roman"/>
          <w:bCs/>
          <w:sz w:val="24"/>
          <w:szCs w:val="24"/>
        </w:rPr>
        <w:t>:</w:t>
      </w:r>
    </w:p>
    <w:p w14:paraId="5A9AE66D" w14:textId="1342CD45" w:rsidR="006C28AA" w:rsidRDefault="006C28AA" w:rsidP="00574684">
      <w:pPr>
        <w:spacing w:after="0"/>
        <w:rPr>
          <w:rFonts w:ascii="Times New Roman" w:hAnsi="Times New Roman" w:cs="Times New Roman"/>
          <w:bCs/>
          <w:i/>
          <w:iCs/>
          <w:sz w:val="24"/>
          <w:szCs w:val="24"/>
        </w:rPr>
      </w:pPr>
      <w:r w:rsidRPr="006C28AA">
        <w:rPr>
          <w:rFonts w:ascii="Times New Roman" w:hAnsi="Times New Roman" w:cs="Times New Roman"/>
          <w:bCs/>
          <w:i/>
          <w:iCs/>
          <w:sz w:val="24"/>
          <w:szCs w:val="24"/>
        </w:rPr>
        <w:t>An Israeli government spokesperson said on Thursday that "no force on the face of the earth will prevent Israel from defending its citizens and pursuing Hamas in Gaza." Accordingly, since Israel is not expected to comply with the court order, the Security Council is expected to convene within a few days to discuss the matter.</w:t>
      </w:r>
    </w:p>
    <w:p w14:paraId="5E619A62" w14:textId="4C4653A8" w:rsidR="008C65F8" w:rsidRDefault="003C386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ruling does appear to give Israel a way to justify </w:t>
      </w:r>
      <w:r w:rsidR="008C65F8">
        <w:rPr>
          <w:rFonts w:ascii="Times New Roman" w:hAnsi="Times New Roman" w:cs="Times New Roman"/>
          <w:bCs/>
          <w:sz w:val="24"/>
          <w:szCs w:val="24"/>
        </w:rPr>
        <w:t xml:space="preserve">not fighting as we read in an </w:t>
      </w:r>
      <w:hyperlink r:id="rId9" w:history="1">
        <w:r w:rsidR="008C65F8" w:rsidRPr="009F26D4">
          <w:rPr>
            <w:rStyle w:val="Hyperlink"/>
            <w:rFonts w:ascii="Times New Roman" w:hAnsi="Times New Roman" w:cs="Times New Roman"/>
            <w:bCs/>
            <w:sz w:val="24"/>
            <w:szCs w:val="24"/>
          </w:rPr>
          <w:t>article</w:t>
        </w:r>
      </w:hyperlink>
      <w:r w:rsidR="008C65F8">
        <w:rPr>
          <w:rFonts w:ascii="Times New Roman" w:hAnsi="Times New Roman" w:cs="Times New Roman"/>
          <w:bCs/>
          <w:sz w:val="24"/>
          <w:szCs w:val="24"/>
        </w:rPr>
        <w:t xml:space="preserve"> from </w:t>
      </w:r>
      <w:r w:rsidR="008C65F8">
        <w:rPr>
          <w:rFonts w:ascii="Times New Roman" w:hAnsi="Times New Roman" w:cs="Times New Roman"/>
          <w:bCs/>
          <w:i/>
          <w:iCs/>
          <w:sz w:val="24"/>
          <w:szCs w:val="24"/>
        </w:rPr>
        <w:t>The Times Of Israel</w:t>
      </w:r>
      <w:r w:rsidR="008C65F8">
        <w:rPr>
          <w:rFonts w:ascii="Times New Roman" w:hAnsi="Times New Roman" w:cs="Times New Roman"/>
          <w:bCs/>
          <w:sz w:val="24"/>
          <w:szCs w:val="24"/>
        </w:rPr>
        <w:t>:</w:t>
      </w:r>
    </w:p>
    <w:p w14:paraId="688FFF7A" w14:textId="22FDDC55" w:rsidR="00C7790A" w:rsidRPr="00C7790A" w:rsidRDefault="00C7790A" w:rsidP="00C7790A">
      <w:pPr>
        <w:spacing w:after="0"/>
        <w:rPr>
          <w:rFonts w:ascii="Times New Roman" w:hAnsi="Times New Roman" w:cs="Times New Roman"/>
          <w:bCs/>
          <w:i/>
          <w:iCs/>
          <w:sz w:val="24"/>
          <w:szCs w:val="24"/>
        </w:rPr>
      </w:pPr>
      <w:r w:rsidRPr="00C7790A">
        <w:rPr>
          <w:rFonts w:ascii="Times New Roman" w:hAnsi="Times New Roman" w:cs="Times New Roman"/>
          <w:bCs/>
          <w:i/>
          <w:iCs/>
          <w:sz w:val="24"/>
          <w:szCs w:val="24"/>
        </w:rPr>
        <w:t>“Israel must immediately halt its military offensive, and any other action in the Rafah governorate, which may inflict on the Palestinian group in Gaza conditions of life that could bring about its physical destruction in whole or in part,” the ruling stated.</w:t>
      </w:r>
    </w:p>
    <w:p w14:paraId="2E6A8538" w14:textId="7748DA5C" w:rsidR="008C65F8" w:rsidRDefault="00C7790A" w:rsidP="00C7790A">
      <w:pPr>
        <w:spacing w:after="0"/>
        <w:rPr>
          <w:rFonts w:ascii="Times New Roman" w:hAnsi="Times New Roman" w:cs="Times New Roman"/>
          <w:bCs/>
          <w:i/>
          <w:iCs/>
          <w:sz w:val="24"/>
          <w:szCs w:val="24"/>
        </w:rPr>
      </w:pPr>
      <w:r w:rsidRPr="00C7790A">
        <w:rPr>
          <w:rFonts w:ascii="Times New Roman" w:hAnsi="Times New Roman" w:cs="Times New Roman"/>
          <w:bCs/>
          <w:i/>
          <w:iCs/>
          <w:sz w:val="24"/>
          <w:szCs w:val="24"/>
        </w:rPr>
        <w:t>According to the interpretation of four judges on the court, this order was not a direct and total order to stop the Rafah operation, but rather a limited order instructing Israel not to violate the Genocide Convention in that military campaign.</w:t>
      </w:r>
    </w:p>
    <w:p w14:paraId="15A8DED3" w14:textId="24A0A20E" w:rsidR="008D584E" w:rsidRDefault="008D584E" w:rsidP="00C7790A">
      <w:pPr>
        <w:spacing w:after="0"/>
        <w:rPr>
          <w:rFonts w:ascii="Times New Roman" w:hAnsi="Times New Roman" w:cs="Times New Roman"/>
          <w:bCs/>
          <w:sz w:val="24"/>
          <w:szCs w:val="24"/>
        </w:rPr>
      </w:pPr>
      <w:r>
        <w:rPr>
          <w:rFonts w:ascii="Times New Roman" w:hAnsi="Times New Roman" w:cs="Times New Roman"/>
          <w:bCs/>
          <w:sz w:val="24"/>
          <w:szCs w:val="24"/>
        </w:rPr>
        <w:t xml:space="preserve">Interestingly enough, the Israel Defense Force (IDF) is already </w:t>
      </w:r>
      <w:r w:rsidR="008718DB">
        <w:rPr>
          <w:rFonts w:ascii="Times New Roman" w:hAnsi="Times New Roman" w:cs="Times New Roman"/>
          <w:bCs/>
          <w:sz w:val="24"/>
          <w:szCs w:val="24"/>
        </w:rPr>
        <w:t xml:space="preserve">doing just that so why the need to issue a ruling at all? </w:t>
      </w:r>
      <w:r w:rsidR="00DA2DB2">
        <w:rPr>
          <w:rFonts w:ascii="Times New Roman" w:hAnsi="Times New Roman" w:cs="Times New Roman"/>
          <w:bCs/>
          <w:sz w:val="24"/>
          <w:szCs w:val="24"/>
        </w:rPr>
        <w:t xml:space="preserve">Hamas, on the other hand is violating it over and over again, and yet no ruling came down to tell them the same thing. </w:t>
      </w:r>
    </w:p>
    <w:p w14:paraId="0DFF2E2A" w14:textId="772AA454" w:rsidR="007D4C29" w:rsidRPr="007D4C29" w:rsidRDefault="007D4C29" w:rsidP="00C7790A">
      <w:pPr>
        <w:spacing w:after="0"/>
        <w:rPr>
          <w:rFonts w:ascii="Times New Roman" w:hAnsi="Times New Roman" w:cs="Times New Roman"/>
          <w:b/>
          <w:sz w:val="24"/>
          <w:szCs w:val="24"/>
        </w:rPr>
      </w:pPr>
      <w:r>
        <w:rPr>
          <w:rFonts w:ascii="Times New Roman" w:hAnsi="Times New Roman" w:cs="Times New Roman"/>
          <w:b/>
          <w:sz w:val="24"/>
          <w:szCs w:val="24"/>
        </w:rPr>
        <w:t>I Don’t Think It Means What You Think It Means</w:t>
      </w:r>
    </w:p>
    <w:p w14:paraId="6FD8797B" w14:textId="61B831E3" w:rsidR="0093728B" w:rsidRDefault="007D4C29" w:rsidP="00C7790A">
      <w:pPr>
        <w:spacing w:after="0"/>
        <w:rPr>
          <w:rFonts w:ascii="Times New Roman" w:hAnsi="Times New Roman" w:cs="Times New Roman"/>
          <w:bCs/>
          <w:sz w:val="24"/>
          <w:szCs w:val="24"/>
        </w:rPr>
      </w:pPr>
      <w:r>
        <w:rPr>
          <w:rFonts w:ascii="Times New Roman" w:hAnsi="Times New Roman" w:cs="Times New Roman"/>
          <w:bCs/>
          <w:sz w:val="24"/>
          <w:szCs w:val="24"/>
        </w:rPr>
        <w:t xml:space="preserve">With a nod to </w:t>
      </w:r>
      <w:r w:rsidR="00C51B72">
        <w:rPr>
          <w:rFonts w:ascii="Times New Roman" w:hAnsi="Times New Roman" w:cs="Times New Roman"/>
          <w:bCs/>
          <w:sz w:val="24"/>
          <w:szCs w:val="24"/>
        </w:rPr>
        <w:t xml:space="preserve">some of the banter from one of </w:t>
      </w:r>
      <w:r w:rsidR="009B1C4E">
        <w:rPr>
          <w:rFonts w:ascii="Times New Roman" w:hAnsi="Times New Roman" w:cs="Times New Roman"/>
          <w:bCs/>
          <w:sz w:val="24"/>
          <w:szCs w:val="24"/>
        </w:rPr>
        <w:t xml:space="preserve">my </w:t>
      </w:r>
      <w:r w:rsidR="00C51B72">
        <w:rPr>
          <w:rFonts w:ascii="Times New Roman" w:hAnsi="Times New Roman" w:cs="Times New Roman"/>
          <w:bCs/>
          <w:sz w:val="24"/>
          <w:szCs w:val="24"/>
        </w:rPr>
        <w:t xml:space="preserve">favorite movies, </w:t>
      </w:r>
      <w:r w:rsidR="00C51B72">
        <w:rPr>
          <w:rFonts w:ascii="Times New Roman" w:hAnsi="Times New Roman" w:cs="Times New Roman"/>
          <w:bCs/>
          <w:i/>
          <w:iCs/>
          <w:sz w:val="24"/>
          <w:szCs w:val="24"/>
        </w:rPr>
        <w:t xml:space="preserve">The Princess </w:t>
      </w:r>
      <w:r w:rsidR="00C51B72" w:rsidRPr="009B1C4E">
        <w:rPr>
          <w:rFonts w:ascii="Times New Roman" w:hAnsi="Times New Roman" w:cs="Times New Roman"/>
          <w:bCs/>
          <w:i/>
          <w:iCs/>
          <w:sz w:val="24"/>
          <w:szCs w:val="24"/>
        </w:rPr>
        <w:t>Bride</w:t>
      </w:r>
      <w:r w:rsidR="000B6AD9">
        <w:rPr>
          <w:rFonts w:ascii="Times New Roman" w:hAnsi="Times New Roman" w:cs="Times New Roman"/>
          <w:bCs/>
          <w:sz w:val="24"/>
          <w:szCs w:val="24"/>
        </w:rPr>
        <w:t xml:space="preserve">, </w:t>
      </w:r>
      <w:r w:rsidR="0093728B" w:rsidRPr="000B6AD9">
        <w:rPr>
          <w:rFonts w:ascii="Times New Roman" w:hAnsi="Times New Roman" w:cs="Times New Roman"/>
          <w:bCs/>
          <w:sz w:val="24"/>
          <w:szCs w:val="24"/>
        </w:rPr>
        <w:t>the</w:t>
      </w:r>
      <w:r w:rsidR="0093728B">
        <w:rPr>
          <w:rFonts w:ascii="Times New Roman" w:hAnsi="Times New Roman" w:cs="Times New Roman"/>
          <w:bCs/>
          <w:sz w:val="24"/>
          <w:szCs w:val="24"/>
        </w:rPr>
        <w:t xml:space="preserve"> judges chimed in to clarify the ruling:</w:t>
      </w:r>
    </w:p>
    <w:p w14:paraId="62D89E7F" w14:textId="77777777" w:rsidR="005D5FC9" w:rsidRDefault="005D5FC9" w:rsidP="005D5FC9">
      <w:pPr>
        <w:spacing w:after="0"/>
        <w:rPr>
          <w:rFonts w:ascii="Times New Roman" w:hAnsi="Times New Roman" w:cs="Times New Roman"/>
          <w:bCs/>
          <w:i/>
          <w:iCs/>
          <w:sz w:val="24"/>
          <w:szCs w:val="24"/>
        </w:rPr>
      </w:pPr>
      <w:r w:rsidRPr="005D5FC9">
        <w:rPr>
          <w:rFonts w:ascii="Times New Roman" w:hAnsi="Times New Roman" w:cs="Times New Roman"/>
          <w:bCs/>
          <w:i/>
          <w:iCs/>
          <w:sz w:val="24"/>
          <w:szCs w:val="24"/>
        </w:rPr>
        <w:t xml:space="preserve">Ad Hoc Judge Aharon Barak, appointed by Israel, wrote in his dissenting opinion to the ruling that the court had once again rejected South Africa’s request to order Israel to “cease its military operations in the Gaza Strip” and that the court order “requires Israel to halt its military offensive in the Rafah Governorate only in so far as is necessary to comply with Israel’s obligations under the Genocide Convention (emphasis in the original).” The Romanian judge, Bogdan </w:t>
      </w:r>
      <w:proofErr w:type="spellStart"/>
      <w:r w:rsidRPr="005D5FC9">
        <w:rPr>
          <w:rFonts w:ascii="Times New Roman" w:hAnsi="Times New Roman" w:cs="Times New Roman"/>
          <w:bCs/>
          <w:i/>
          <w:iCs/>
          <w:sz w:val="24"/>
          <w:szCs w:val="24"/>
        </w:rPr>
        <w:t>Aurescu</w:t>
      </w:r>
      <w:proofErr w:type="spellEnd"/>
      <w:r w:rsidRPr="005D5FC9">
        <w:rPr>
          <w:rFonts w:ascii="Times New Roman" w:hAnsi="Times New Roman" w:cs="Times New Roman"/>
          <w:bCs/>
          <w:i/>
          <w:iCs/>
          <w:sz w:val="24"/>
          <w:szCs w:val="24"/>
        </w:rPr>
        <w:t>, also supported this interpretation.</w:t>
      </w:r>
    </w:p>
    <w:p w14:paraId="2B456B6B" w14:textId="3F88CC64" w:rsidR="005D5FC9" w:rsidRPr="005D5FC9" w:rsidRDefault="005D5FC9" w:rsidP="005D5FC9">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only other judge to vote against the measure also </w:t>
      </w:r>
      <w:r w:rsidR="00137F2F">
        <w:rPr>
          <w:rFonts w:ascii="Times New Roman" w:hAnsi="Times New Roman" w:cs="Times New Roman"/>
          <w:bCs/>
          <w:sz w:val="24"/>
          <w:szCs w:val="24"/>
        </w:rPr>
        <w:t>added her view:</w:t>
      </w:r>
    </w:p>
    <w:p w14:paraId="59081E30" w14:textId="2136B653" w:rsidR="0093728B" w:rsidRPr="0093728B" w:rsidRDefault="005D5FC9" w:rsidP="005D5FC9">
      <w:pPr>
        <w:spacing w:after="0"/>
        <w:rPr>
          <w:rFonts w:ascii="Times New Roman" w:hAnsi="Times New Roman" w:cs="Times New Roman"/>
          <w:bCs/>
          <w:i/>
          <w:iCs/>
          <w:sz w:val="24"/>
          <w:szCs w:val="24"/>
        </w:rPr>
      </w:pPr>
      <w:r w:rsidRPr="005D5FC9">
        <w:rPr>
          <w:rFonts w:ascii="Times New Roman" w:hAnsi="Times New Roman" w:cs="Times New Roman"/>
          <w:bCs/>
          <w:i/>
          <w:iCs/>
          <w:sz w:val="24"/>
          <w:szCs w:val="24"/>
        </w:rPr>
        <w:t xml:space="preserve">ICJ Vice President Julia </w:t>
      </w:r>
      <w:proofErr w:type="spellStart"/>
      <w:r w:rsidRPr="005D5FC9">
        <w:rPr>
          <w:rFonts w:ascii="Times New Roman" w:hAnsi="Times New Roman" w:cs="Times New Roman"/>
          <w:bCs/>
          <w:i/>
          <w:iCs/>
          <w:sz w:val="24"/>
          <w:szCs w:val="24"/>
        </w:rPr>
        <w:t>Sebutinde</w:t>
      </w:r>
      <w:proofErr w:type="spellEnd"/>
      <w:r w:rsidRPr="005D5FC9">
        <w:rPr>
          <w:rFonts w:ascii="Times New Roman" w:hAnsi="Times New Roman" w:cs="Times New Roman"/>
          <w:bCs/>
          <w:i/>
          <w:iCs/>
          <w:sz w:val="24"/>
          <w:szCs w:val="24"/>
        </w:rPr>
        <w:t xml:space="preserve"> (Uganda) warned against misunderstanding the court’s directive as requiring an Israeli ceasefire in Rafah. The measure “only operates to partially restrict Israel’s offensive in Rafah to the extent it implicates rights under the Genocide Convention,” she wrote.</w:t>
      </w:r>
    </w:p>
    <w:p w14:paraId="66EA36BB" w14:textId="77777777" w:rsidR="007D4C29" w:rsidRDefault="007D4C29">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1F553B48" w14:textId="33413064" w:rsidR="00FE6EAA" w:rsidRDefault="007D4C29" w:rsidP="00574684">
      <w:pPr>
        <w:spacing w:after="0"/>
        <w:rPr>
          <w:rFonts w:ascii="Times New Roman" w:hAnsi="Times New Roman" w:cs="Times New Roman"/>
          <w:bCs/>
          <w:i/>
          <w:iCs/>
          <w:sz w:val="24"/>
          <w:szCs w:val="24"/>
        </w:rPr>
      </w:pPr>
      <w:r w:rsidRPr="007D4C29">
        <w:rPr>
          <w:rFonts w:ascii="Times New Roman" w:hAnsi="Times New Roman" w:cs="Times New Roman"/>
          <w:bCs/>
          <w:i/>
          <w:iCs/>
          <w:sz w:val="24"/>
          <w:szCs w:val="24"/>
        </w:rPr>
        <w:lastRenderedPageBreak/>
        <w:t>She cautioned: “… this directive may be misunderstood as mandating a unilateral ceasefire in Rafah and amounts to micromanaging the hostilities in Gaza by restricting Israel’s ability to pursue its legitimate military objectives, while leaving its enemies, including Hamas, free to attack without Israel being able to respond.”</w:t>
      </w:r>
    </w:p>
    <w:p w14:paraId="569C1D4C" w14:textId="64487D5A" w:rsidR="00E229DF" w:rsidRDefault="00E229D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What we do know is that </w:t>
      </w:r>
      <w:r w:rsidR="00595862">
        <w:rPr>
          <w:rFonts w:ascii="Times New Roman" w:hAnsi="Times New Roman" w:cs="Times New Roman"/>
          <w:bCs/>
          <w:sz w:val="24"/>
          <w:szCs w:val="24"/>
        </w:rPr>
        <w:t xml:space="preserve">the order could be seen as demanding that the war stop period and the South African </w:t>
      </w:r>
      <w:r w:rsidR="00A31189">
        <w:rPr>
          <w:rFonts w:ascii="Times New Roman" w:hAnsi="Times New Roman" w:cs="Times New Roman"/>
          <w:bCs/>
          <w:sz w:val="24"/>
          <w:szCs w:val="24"/>
        </w:rPr>
        <w:t>judge sees it differently than others:</w:t>
      </w:r>
    </w:p>
    <w:p w14:paraId="65D9C0B1" w14:textId="541DE651" w:rsidR="00A31189" w:rsidRDefault="008A2A7E" w:rsidP="00574684">
      <w:pPr>
        <w:spacing w:after="0"/>
        <w:rPr>
          <w:rFonts w:ascii="Times New Roman" w:hAnsi="Times New Roman" w:cs="Times New Roman"/>
          <w:bCs/>
          <w:i/>
          <w:iCs/>
          <w:sz w:val="24"/>
          <w:szCs w:val="24"/>
        </w:rPr>
      </w:pPr>
      <w:r w:rsidRPr="008A2A7E">
        <w:rPr>
          <w:rFonts w:ascii="Times New Roman" w:hAnsi="Times New Roman" w:cs="Times New Roman"/>
          <w:bCs/>
          <w:i/>
          <w:iCs/>
          <w:sz w:val="24"/>
          <w:szCs w:val="24"/>
        </w:rPr>
        <w:t>Judge Dire Tladi of South Africa — who voted in favor of the court orders –wrote in his declaration, however, that the court, “in explicit terms, ordered the State of Israel to halt its offensive in Rafah” and also that it “does not permit the continuation of the military operation…  elsewhere in the Gaza Strip.”</w:t>
      </w:r>
    </w:p>
    <w:p w14:paraId="5014F1BA" w14:textId="7549A2B8" w:rsidR="008A2A7E" w:rsidRDefault="008A2A7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What we also know is that Hamas has plenty of ways to make thing more difficult for the IDF going forward with this ruling. </w:t>
      </w:r>
      <w:r w:rsidR="006C44E6">
        <w:rPr>
          <w:rFonts w:ascii="Times New Roman" w:hAnsi="Times New Roman" w:cs="Times New Roman"/>
          <w:bCs/>
          <w:sz w:val="24"/>
          <w:szCs w:val="24"/>
        </w:rPr>
        <w:t>They will undoubtedly portray every loss of life to be genocidal</w:t>
      </w:r>
      <w:r w:rsidR="00CA1026">
        <w:rPr>
          <w:rFonts w:ascii="Times New Roman" w:hAnsi="Times New Roman" w:cs="Times New Roman"/>
          <w:bCs/>
          <w:sz w:val="24"/>
          <w:szCs w:val="24"/>
        </w:rPr>
        <w:t xml:space="preserve"> and will disguise all </w:t>
      </w:r>
      <w:r w:rsidR="006604BE">
        <w:rPr>
          <w:rFonts w:ascii="Times New Roman" w:hAnsi="Times New Roman" w:cs="Times New Roman"/>
          <w:bCs/>
          <w:sz w:val="24"/>
          <w:szCs w:val="24"/>
        </w:rPr>
        <w:t>its</w:t>
      </w:r>
      <w:r w:rsidR="00CA1026">
        <w:rPr>
          <w:rFonts w:ascii="Times New Roman" w:hAnsi="Times New Roman" w:cs="Times New Roman"/>
          <w:bCs/>
          <w:sz w:val="24"/>
          <w:szCs w:val="24"/>
        </w:rPr>
        <w:t xml:space="preserve"> soldiers as civilians to make it look like Israel is </w:t>
      </w:r>
      <w:r w:rsidR="00B70D2B">
        <w:rPr>
          <w:rFonts w:ascii="Times New Roman" w:hAnsi="Times New Roman" w:cs="Times New Roman"/>
          <w:bCs/>
          <w:sz w:val="24"/>
          <w:szCs w:val="24"/>
        </w:rPr>
        <w:t>targeting innocent lives. And they will continue to hide i</w:t>
      </w:r>
      <w:r w:rsidR="00C67F89">
        <w:rPr>
          <w:rFonts w:ascii="Times New Roman" w:hAnsi="Times New Roman" w:cs="Times New Roman"/>
          <w:bCs/>
          <w:sz w:val="24"/>
          <w:szCs w:val="24"/>
        </w:rPr>
        <w:t xml:space="preserve">n places where civilians work and worship in the hopes that the IDF </w:t>
      </w:r>
      <w:r w:rsidR="003062DB">
        <w:rPr>
          <w:rFonts w:ascii="Times New Roman" w:hAnsi="Times New Roman" w:cs="Times New Roman"/>
          <w:bCs/>
          <w:sz w:val="24"/>
          <w:szCs w:val="24"/>
        </w:rPr>
        <w:t xml:space="preserve">will not aggressively target those places. I will say it again, if this court was consistent it would have issued the same orders to Hamas and </w:t>
      </w:r>
      <w:r w:rsidR="000A2AFE">
        <w:rPr>
          <w:rFonts w:ascii="Times New Roman" w:hAnsi="Times New Roman" w:cs="Times New Roman"/>
          <w:bCs/>
          <w:sz w:val="24"/>
          <w:szCs w:val="24"/>
        </w:rPr>
        <w:t xml:space="preserve">all of Iran’s proxies fighting against Israel. Will they? </w:t>
      </w:r>
      <w:r w:rsidR="00964749">
        <w:rPr>
          <w:rFonts w:ascii="Times New Roman" w:hAnsi="Times New Roman" w:cs="Times New Roman"/>
          <w:bCs/>
          <w:sz w:val="24"/>
          <w:szCs w:val="24"/>
        </w:rPr>
        <w:t>I would be surprised if they did. The spirit of antisemitism is thick</w:t>
      </w:r>
      <w:r w:rsidR="00112923">
        <w:rPr>
          <w:rFonts w:ascii="Times New Roman" w:hAnsi="Times New Roman" w:cs="Times New Roman"/>
          <w:bCs/>
          <w:sz w:val="24"/>
          <w:szCs w:val="24"/>
        </w:rPr>
        <w:t xml:space="preserve"> inside the ICJ.</w:t>
      </w:r>
    </w:p>
    <w:p w14:paraId="12F59137" w14:textId="387A8411" w:rsidR="00112923" w:rsidRDefault="00CE3C08"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Israeli </w:t>
      </w:r>
      <w:r w:rsidR="00966CF3">
        <w:rPr>
          <w:rFonts w:ascii="Times New Roman" w:hAnsi="Times New Roman" w:cs="Times New Roman"/>
          <w:b/>
          <w:sz w:val="24"/>
          <w:szCs w:val="24"/>
        </w:rPr>
        <w:t>Leaders Weigh In</w:t>
      </w:r>
    </w:p>
    <w:p w14:paraId="65463826" w14:textId="2CB583CF" w:rsidR="00966CF3" w:rsidRDefault="005944B0"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a </w:t>
      </w:r>
      <w:hyperlink r:id="rId10" w:history="1">
        <w:r w:rsidRPr="009765D1">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D547E2">
        <w:rPr>
          <w:rFonts w:ascii="Times New Roman" w:hAnsi="Times New Roman" w:cs="Times New Roman"/>
          <w:bCs/>
          <w:sz w:val="24"/>
          <w:szCs w:val="24"/>
        </w:rPr>
        <w:t>world leaders both inside and outside of Israel are none too pleased by the ruling:</w:t>
      </w:r>
    </w:p>
    <w:p w14:paraId="713526A1" w14:textId="6AB1613E" w:rsidR="00600B9F" w:rsidRPr="00600B9F" w:rsidRDefault="00600B9F" w:rsidP="00600B9F">
      <w:pPr>
        <w:spacing w:after="0"/>
        <w:rPr>
          <w:rFonts w:ascii="Times New Roman" w:hAnsi="Times New Roman" w:cs="Times New Roman"/>
          <w:bCs/>
          <w:i/>
          <w:iCs/>
          <w:sz w:val="24"/>
          <w:szCs w:val="24"/>
        </w:rPr>
      </w:pPr>
      <w:r w:rsidRPr="00600B9F">
        <w:rPr>
          <w:rFonts w:ascii="Times New Roman" w:hAnsi="Times New Roman" w:cs="Times New Roman"/>
          <w:bCs/>
          <w:i/>
          <w:iCs/>
          <w:sz w:val="24"/>
          <w:szCs w:val="24"/>
        </w:rPr>
        <w:t>National Security Minister Itamar Ben-Gvir, fellow members of Knesset, and Jewish organizations around the world expressed their shock and disappointment following the ICJ's ruling on Friday, demanding the IDF halt all operations in Rafah.</w:t>
      </w:r>
    </w:p>
    <w:p w14:paraId="5E6BB549" w14:textId="1F17EE78" w:rsidR="00D547E2" w:rsidRPr="00D547E2" w:rsidRDefault="00600B9F" w:rsidP="00600B9F">
      <w:pPr>
        <w:spacing w:after="0"/>
        <w:rPr>
          <w:rFonts w:ascii="Times New Roman" w:hAnsi="Times New Roman" w:cs="Times New Roman"/>
          <w:bCs/>
          <w:i/>
          <w:iCs/>
          <w:sz w:val="24"/>
          <w:szCs w:val="24"/>
        </w:rPr>
      </w:pPr>
      <w:r w:rsidRPr="00600B9F">
        <w:rPr>
          <w:rFonts w:ascii="Times New Roman" w:hAnsi="Times New Roman" w:cs="Times New Roman"/>
          <w:bCs/>
          <w:i/>
          <w:iCs/>
          <w:sz w:val="24"/>
          <w:szCs w:val="24"/>
        </w:rPr>
        <w:t>In response to these rulings, National Security Minister Itamar Ben-Gvir said: "The irrelevant order of the antisemitic court in The Hague should have only one answer: the occupation of Rafah, the increase of military pressure and the complete destruction of Hamas - until the complete victory in the war is achieved."</w:t>
      </w:r>
    </w:p>
    <w:p w14:paraId="28889641" w14:textId="353C3688" w:rsidR="00964749" w:rsidRDefault="00C0109E" w:rsidP="00574684">
      <w:pPr>
        <w:spacing w:after="0"/>
        <w:rPr>
          <w:rFonts w:ascii="Times New Roman" w:hAnsi="Times New Roman" w:cs="Times New Roman"/>
          <w:bCs/>
          <w:sz w:val="24"/>
          <w:szCs w:val="24"/>
        </w:rPr>
      </w:pPr>
      <w:r>
        <w:rPr>
          <w:rFonts w:ascii="Times New Roman" w:hAnsi="Times New Roman" w:cs="Times New Roman"/>
          <w:bCs/>
          <w:sz w:val="24"/>
          <w:szCs w:val="24"/>
        </w:rPr>
        <w:t>Another high ranking leader added his two cents worth:</w:t>
      </w:r>
    </w:p>
    <w:p w14:paraId="6B1E24F3" w14:textId="291F3255" w:rsidR="00C0109E" w:rsidRDefault="00EA2578" w:rsidP="00574684">
      <w:pPr>
        <w:spacing w:after="0"/>
        <w:rPr>
          <w:rFonts w:ascii="Times New Roman" w:hAnsi="Times New Roman" w:cs="Times New Roman"/>
          <w:bCs/>
          <w:i/>
          <w:iCs/>
          <w:sz w:val="24"/>
          <w:szCs w:val="24"/>
        </w:rPr>
      </w:pPr>
      <w:r w:rsidRPr="00EA2578">
        <w:rPr>
          <w:rFonts w:ascii="Times New Roman" w:hAnsi="Times New Roman" w:cs="Times New Roman"/>
          <w:bCs/>
          <w:i/>
          <w:iCs/>
          <w:sz w:val="24"/>
          <w:szCs w:val="24"/>
        </w:rPr>
        <w:t>Strategic affairs Minister, Ron Dermer, said, "That Jews are treated differently is not a new story but a more than 2,000 year old story that is based on ancient hatred. Every year, the Human Rights Council passes more resolutions against Israel than all the other countries in the world combined."</w:t>
      </w:r>
    </w:p>
    <w:p w14:paraId="149EE2BC" w14:textId="11B3EF49" w:rsidR="00EA2578" w:rsidRDefault="00EA2578" w:rsidP="00574684">
      <w:pPr>
        <w:spacing w:after="0"/>
        <w:rPr>
          <w:rFonts w:ascii="Times New Roman" w:hAnsi="Times New Roman" w:cs="Times New Roman"/>
          <w:bCs/>
          <w:i/>
          <w:iCs/>
          <w:sz w:val="24"/>
          <w:szCs w:val="24"/>
        </w:rPr>
      </w:pPr>
      <w:r w:rsidRPr="00EA2578">
        <w:rPr>
          <w:rFonts w:ascii="Times New Roman" w:hAnsi="Times New Roman" w:cs="Times New Roman"/>
          <w:bCs/>
          <w:i/>
          <w:iCs/>
          <w:sz w:val="24"/>
          <w:szCs w:val="24"/>
        </w:rPr>
        <w:t>"What the ICJ prosecutor has done will fuel the fires of antisemitism, which is raging across the world, because people will assume the charges carry weight. But the charges are totally false and the prosecutor didn’t even bother to learn the facts," Dermer stated.</w:t>
      </w:r>
    </w:p>
    <w:p w14:paraId="44F362A5" w14:textId="4300094D" w:rsidR="00AD5309" w:rsidRDefault="00AD5309"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 director </w:t>
      </w:r>
      <w:r w:rsidR="006D38EC">
        <w:rPr>
          <w:rFonts w:ascii="Times New Roman" w:hAnsi="Times New Roman" w:cs="Times New Roman"/>
          <w:bCs/>
          <w:sz w:val="24"/>
          <w:szCs w:val="24"/>
        </w:rPr>
        <w:t xml:space="preserve">who studies antisemitism </w:t>
      </w:r>
      <w:r w:rsidR="00595B45">
        <w:rPr>
          <w:rFonts w:ascii="Times New Roman" w:hAnsi="Times New Roman" w:cs="Times New Roman"/>
          <w:bCs/>
          <w:sz w:val="24"/>
          <w:szCs w:val="24"/>
        </w:rPr>
        <w:t>aimed his words at the ring leader of the charges against Israel in the ICJ:</w:t>
      </w:r>
    </w:p>
    <w:p w14:paraId="69F5EA47" w14:textId="48546156" w:rsidR="00595B45" w:rsidRDefault="00D0790A" w:rsidP="00574684">
      <w:pPr>
        <w:spacing w:after="0"/>
        <w:rPr>
          <w:rFonts w:ascii="Times New Roman" w:hAnsi="Times New Roman" w:cs="Times New Roman"/>
          <w:bCs/>
          <w:i/>
          <w:iCs/>
          <w:sz w:val="24"/>
          <w:szCs w:val="24"/>
        </w:rPr>
      </w:pPr>
      <w:r w:rsidRPr="00D0790A">
        <w:rPr>
          <w:rFonts w:ascii="Times New Roman" w:hAnsi="Times New Roman" w:cs="Times New Roman"/>
          <w:bCs/>
          <w:i/>
          <w:iCs/>
          <w:sz w:val="24"/>
          <w:szCs w:val="24"/>
        </w:rPr>
        <w:t>Dr. Charles Asher Small, Executive Director of the Institute for the Study of Global Antisemitism and Policy (ISGAP), issued the following statement in response to the ICJ ruling: "The ICJ's ruling is a stark reminder of how South Africa, which has become a hub for extremist activities across the African continent, continues to embrace antisemitic ideologies and support state-sponsored terror."</w:t>
      </w:r>
    </w:p>
    <w:p w14:paraId="4E9DCD9B" w14:textId="77777777" w:rsidR="00D0790A" w:rsidRDefault="00D0790A">
      <w:pPr>
        <w:rPr>
          <w:rFonts w:ascii="Times New Roman" w:hAnsi="Times New Roman" w:cs="Times New Roman"/>
          <w:bCs/>
          <w:sz w:val="24"/>
          <w:szCs w:val="24"/>
        </w:rPr>
      </w:pPr>
      <w:r>
        <w:rPr>
          <w:rFonts w:ascii="Times New Roman" w:hAnsi="Times New Roman" w:cs="Times New Roman"/>
          <w:bCs/>
          <w:sz w:val="24"/>
          <w:szCs w:val="24"/>
        </w:rPr>
        <w:br w:type="page"/>
      </w:r>
    </w:p>
    <w:p w14:paraId="4A204500" w14:textId="0DD41B27" w:rsidR="00D0790A" w:rsidRDefault="00D0790A" w:rsidP="00574684">
      <w:pPr>
        <w:spacing w:after="0"/>
        <w:rPr>
          <w:rFonts w:ascii="Times New Roman" w:hAnsi="Times New Roman" w:cs="Times New Roman"/>
          <w:bCs/>
          <w:sz w:val="24"/>
          <w:szCs w:val="24"/>
        </w:rPr>
      </w:pPr>
      <w:r>
        <w:rPr>
          <w:rFonts w:ascii="Times New Roman" w:hAnsi="Times New Roman" w:cs="Times New Roman"/>
          <w:bCs/>
          <w:sz w:val="24"/>
          <w:szCs w:val="24"/>
        </w:rPr>
        <w:lastRenderedPageBreak/>
        <w:t>Small elaborated on his comments:</w:t>
      </w:r>
    </w:p>
    <w:p w14:paraId="4CD93CA2" w14:textId="711909E9" w:rsidR="005D5166" w:rsidRDefault="005D5166" w:rsidP="00574684">
      <w:pPr>
        <w:spacing w:after="0"/>
        <w:rPr>
          <w:rFonts w:ascii="Times New Roman" w:hAnsi="Times New Roman" w:cs="Times New Roman"/>
          <w:bCs/>
          <w:i/>
          <w:iCs/>
          <w:sz w:val="24"/>
          <w:szCs w:val="24"/>
        </w:rPr>
      </w:pPr>
      <w:r w:rsidRPr="005D5166">
        <w:rPr>
          <w:rFonts w:ascii="Times New Roman" w:hAnsi="Times New Roman" w:cs="Times New Roman"/>
          <w:bCs/>
          <w:i/>
          <w:iCs/>
          <w:sz w:val="24"/>
          <w:szCs w:val="24"/>
        </w:rPr>
        <w:t xml:space="preserve">Small continued to say, "Maintaining close ties with and acting on behalf of Iran, Qatar and Hamas, South Africa has become a leading voice for terror. By bringing this case against Israel and in </w:t>
      </w:r>
      <w:proofErr w:type="spellStart"/>
      <w:r w:rsidRPr="005D5166">
        <w:rPr>
          <w:rFonts w:ascii="Times New Roman" w:hAnsi="Times New Roman" w:cs="Times New Roman"/>
          <w:bCs/>
          <w:i/>
          <w:iCs/>
          <w:sz w:val="24"/>
          <w:szCs w:val="24"/>
        </w:rPr>
        <w:t>favour</w:t>
      </w:r>
      <w:proofErr w:type="spellEnd"/>
      <w:r w:rsidRPr="005D5166">
        <w:rPr>
          <w:rFonts w:ascii="Times New Roman" w:hAnsi="Times New Roman" w:cs="Times New Roman"/>
          <w:bCs/>
          <w:i/>
          <w:iCs/>
          <w:sz w:val="24"/>
          <w:szCs w:val="24"/>
        </w:rPr>
        <w:t xml:space="preserve"> of Hamas, South Africa further positions itself as a bad actor on the global stage. The time has come for the international community to recognize and address South Africa's alarming connections with terror-supporting states and entities."</w:t>
      </w:r>
    </w:p>
    <w:p w14:paraId="0A2DD6B7" w14:textId="2B17FC12" w:rsidR="007F6CD5" w:rsidRDefault="003D4508" w:rsidP="00574684">
      <w:pPr>
        <w:spacing w:after="0"/>
        <w:rPr>
          <w:rFonts w:ascii="Times New Roman" w:hAnsi="Times New Roman" w:cs="Times New Roman"/>
          <w:bCs/>
          <w:sz w:val="24"/>
          <w:szCs w:val="24"/>
        </w:rPr>
      </w:pPr>
      <w:r>
        <w:rPr>
          <w:rFonts w:ascii="Times New Roman" w:hAnsi="Times New Roman" w:cs="Times New Roman"/>
          <w:bCs/>
          <w:sz w:val="24"/>
          <w:szCs w:val="24"/>
        </w:rPr>
        <w:t>And a former spokesperson</w:t>
      </w:r>
      <w:r w:rsidR="00FA06C8">
        <w:rPr>
          <w:rFonts w:ascii="Times New Roman" w:hAnsi="Times New Roman" w:cs="Times New Roman"/>
          <w:bCs/>
          <w:sz w:val="24"/>
          <w:szCs w:val="24"/>
        </w:rPr>
        <w:t xml:space="preserve"> </w:t>
      </w:r>
      <w:r>
        <w:rPr>
          <w:rFonts w:ascii="Times New Roman" w:hAnsi="Times New Roman" w:cs="Times New Roman"/>
          <w:bCs/>
          <w:sz w:val="24"/>
          <w:szCs w:val="24"/>
        </w:rPr>
        <w:t>for Israel</w:t>
      </w:r>
      <w:r w:rsidR="00FA06C8">
        <w:rPr>
          <w:rFonts w:ascii="Times New Roman" w:hAnsi="Times New Roman" w:cs="Times New Roman"/>
          <w:bCs/>
          <w:sz w:val="24"/>
          <w:szCs w:val="24"/>
        </w:rPr>
        <w:t>,</w:t>
      </w:r>
      <w:r>
        <w:rPr>
          <w:rFonts w:ascii="Times New Roman" w:hAnsi="Times New Roman" w:cs="Times New Roman"/>
          <w:bCs/>
          <w:sz w:val="24"/>
          <w:szCs w:val="24"/>
        </w:rPr>
        <w:t xml:space="preserve"> </w:t>
      </w:r>
      <w:r w:rsidR="00FA06C8">
        <w:rPr>
          <w:rFonts w:ascii="Times New Roman" w:hAnsi="Times New Roman" w:cs="Times New Roman"/>
          <w:bCs/>
          <w:sz w:val="24"/>
          <w:szCs w:val="24"/>
        </w:rPr>
        <w:t>Eylon Levy</w:t>
      </w:r>
      <w:r w:rsidR="00FA06C8">
        <w:rPr>
          <w:rFonts w:ascii="Times New Roman" w:hAnsi="Times New Roman" w:cs="Times New Roman"/>
          <w:bCs/>
          <w:sz w:val="24"/>
          <w:szCs w:val="24"/>
        </w:rPr>
        <w:t xml:space="preserve"> </w:t>
      </w:r>
      <w:r>
        <w:rPr>
          <w:rFonts w:ascii="Times New Roman" w:hAnsi="Times New Roman" w:cs="Times New Roman"/>
          <w:bCs/>
          <w:sz w:val="24"/>
          <w:szCs w:val="24"/>
        </w:rPr>
        <w:t xml:space="preserve">posted on </w:t>
      </w:r>
      <w:r>
        <w:rPr>
          <w:rFonts w:ascii="Times New Roman" w:hAnsi="Times New Roman" w:cs="Times New Roman"/>
          <w:bCs/>
          <w:i/>
          <w:iCs/>
          <w:sz w:val="24"/>
          <w:szCs w:val="24"/>
        </w:rPr>
        <w:t>X</w:t>
      </w:r>
      <w:r>
        <w:rPr>
          <w:rFonts w:ascii="Times New Roman" w:hAnsi="Times New Roman" w:cs="Times New Roman"/>
          <w:bCs/>
          <w:sz w:val="24"/>
          <w:szCs w:val="24"/>
        </w:rPr>
        <w:t xml:space="preserve"> </w:t>
      </w:r>
      <w:hyperlink r:id="rId11" w:history="1">
        <w:r w:rsidRPr="009170A7">
          <w:rPr>
            <w:rStyle w:val="Hyperlink"/>
            <w:rFonts w:ascii="Times New Roman" w:hAnsi="Times New Roman" w:cs="Times New Roman"/>
            <w:bCs/>
            <w:sz w:val="24"/>
            <w:szCs w:val="24"/>
          </w:rPr>
          <w:t>this</w:t>
        </w:r>
      </w:hyperlink>
      <w:r>
        <w:rPr>
          <w:rFonts w:ascii="Times New Roman" w:hAnsi="Times New Roman" w:cs="Times New Roman"/>
          <w:bCs/>
          <w:sz w:val="24"/>
          <w:szCs w:val="24"/>
        </w:rPr>
        <w:t>:</w:t>
      </w:r>
    </w:p>
    <w:p w14:paraId="25829A25" w14:textId="4AF14303" w:rsidR="003D4508" w:rsidRDefault="00CE3C08" w:rsidP="00574684">
      <w:pPr>
        <w:spacing w:after="0"/>
        <w:rPr>
          <w:rFonts w:ascii="Times New Roman" w:hAnsi="Times New Roman" w:cs="Times New Roman"/>
          <w:bCs/>
          <w:i/>
          <w:iCs/>
          <w:sz w:val="24"/>
          <w:szCs w:val="24"/>
        </w:rPr>
      </w:pPr>
      <w:r w:rsidRPr="00CE3C08">
        <w:rPr>
          <w:rFonts w:ascii="Times New Roman" w:hAnsi="Times New Roman" w:cs="Times New Roman"/>
          <w:bCs/>
          <w:i/>
          <w:iCs/>
          <w:sz w:val="24"/>
          <w:szCs w:val="24"/>
        </w:rPr>
        <w:t>Hamas is holding 125 hostages, presumably many in Rafah. The ICJ has just told Israel it’s not allowed to try to save them and must relinquish military leverage. This is not justice. This is a travesty of justice.</w:t>
      </w:r>
    </w:p>
    <w:p w14:paraId="5CB5C1AC" w14:textId="337052C0" w:rsidR="00CE3C08" w:rsidRDefault="00CE3C08" w:rsidP="00574684">
      <w:pPr>
        <w:spacing w:after="0"/>
        <w:rPr>
          <w:rFonts w:ascii="Times New Roman" w:hAnsi="Times New Roman" w:cs="Times New Roman"/>
          <w:b/>
          <w:sz w:val="24"/>
          <w:szCs w:val="24"/>
        </w:rPr>
      </w:pPr>
      <w:r>
        <w:rPr>
          <w:rFonts w:ascii="Times New Roman" w:hAnsi="Times New Roman" w:cs="Times New Roman"/>
          <w:b/>
          <w:sz w:val="24"/>
          <w:szCs w:val="24"/>
        </w:rPr>
        <w:t>International Leaders Also Speak Up</w:t>
      </w:r>
    </w:p>
    <w:p w14:paraId="20F9012C" w14:textId="1D5652E3" w:rsidR="00CE3C08" w:rsidRDefault="00617CEC"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On </w:t>
      </w:r>
      <w:hyperlink r:id="rId12" w:history="1">
        <w:r w:rsidRPr="00C121AA">
          <w:rPr>
            <w:rStyle w:val="Hyperlink"/>
            <w:rFonts w:ascii="Times New Roman" w:hAnsi="Times New Roman" w:cs="Times New Roman"/>
            <w:bCs/>
            <w:i/>
            <w:iCs/>
            <w:sz w:val="24"/>
            <w:szCs w:val="24"/>
          </w:rPr>
          <w:t>X</w:t>
        </w:r>
      </w:hyperlink>
      <w:r>
        <w:rPr>
          <w:rFonts w:ascii="Times New Roman" w:hAnsi="Times New Roman" w:cs="Times New Roman"/>
          <w:bCs/>
          <w:sz w:val="24"/>
          <w:szCs w:val="24"/>
        </w:rPr>
        <w:t xml:space="preserve"> we hear from a US senator</w:t>
      </w:r>
      <w:r w:rsidR="008E30ED">
        <w:rPr>
          <w:rFonts w:ascii="Times New Roman" w:hAnsi="Times New Roman" w:cs="Times New Roman"/>
          <w:bCs/>
          <w:sz w:val="24"/>
          <w:szCs w:val="24"/>
        </w:rPr>
        <w:t>, Linday Graham</w:t>
      </w:r>
      <w:r>
        <w:rPr>
          <w:rFonts w:ascii="Times New Roman" w:hAnsi="Times New Roman" w:cs="Times New Roman"/>
          <w:bCs/>
          <w:sz w:val="24"/>
          <w:szCs w:val="24"/>
        </w:rPr>
        <w:t xml:space="preserve"> who used some colorful language to lodge his displeasure with the orders:</w:t>
      </w:r>
    </w:p>
    <w:p w14:paraId="1FAF7159" w14:textId="39B67039" w:rsidR="001902B5" w:rsidRPr="001902B5" w:rsidRDefault="001902B5" w:rsidP="001902B5">
      <w:pPr>
        <w:spacing w:after="0"/>
        <w:rPr>
          <w:rFonts w:ascii="Times New Roman" w:hAnsi="Times New Roman" w:cs="Times New Roman"/>
          <w:bCs/>
          <w:i/>
          <w:iCs/>
          <w:sz w:val="24"/>
          <w:szCs w:val="24"/>
        </w:rPr>
      </w:pPr>
      <w:r w:rsidRPr="001902B5">
        <w:rPr>
          <w:rFonts w:ascii="Times New Roman" w:hAnsi="Times New Roman" w:cs="Times New Roman"/>
          <w:bCs/>
          <w:i/>
          <w:iCs/>
          <w:sz w:val="24"/>
          <w:szCs w:val="24"/>
        </w:rPr>
        <w:t>As far as I’m concerned, the ICJ can go to h</w:t>
      </w:r>
      <w:r>
        <w:rPr>
          <w:rFonts w:ascii="Times New Roman" w:hAnsi="Times New Roman" w:cs="Times New Roman"/>
          <w:bCs/>
          <w:i/>
          <w:iCs/>
          <w:sz w:val="24"/>
          <w:szCs w:val="24"/>
        </w:rPr>
        <w:t>ell</w:t>
      </w:r>
      <w:r w:rsidRPr="001902B5">
        <w:rPr>
          <w:rFonts w:ascii="Times New Roman" w:hAnsi="Times New Roman" w:cs="Times New Roman"/>
          <w:bCs/>
          <w:i/>
          <w:iCs/>
          <w:sz w:val="24"/>
          <w:szCs w:val="24"/>
        </w:rPr>
        <w:t>.</w:t>
      </w:r>
    </w:p>
    <w:p w14:paraId="081DE9A0" w14:textId="2F76F83A" w:rsidR="001902B5" w:rsidRPr="001902B5" w:rsidRDefault="001902B5" w:rsidP="001902B5">
      <w:pPr>
        <w:spacing w:after="0"/>
        <w:rPr>
          <w:rFonts w:ascii="Times New Roman" w:hAnsi="Times New Roman" w:cs="Times New Roman"/>
          <w:bCs/>
          <w:i/>
          <w:iCs/>
          <w:sz w:val="24"/>
          <w:szCs w:val="24"/>
        </w:rPr>
      </w:pPr>
      <w:r w:rsidRPr="001902B5">
        <w:rPr>
          <w:rFonts w:ascii="Times New Roman" w:hAnsi="Times New Roman" w:cs="Times New Roman"/>
          <w:bCs/>
          <w:i/>
          <w:iCs/>
          <w:sz w:val="24"/>
          <w:szCs w:val="24"/>
        </w:rPr>
        <w:t>It is long past time to stand up to these so-called international justice organizations associated with the UN. Their anti-Israel bias is overwhelming.</w:t>
      </w:r>
    </w:p>
    <w:p w14:paraId="14672443" w14:textId="583ABD56" w:rsidR="001902B5" w:rsidRPr="001902B5" w:rsidRDefault="001902B5" w:rsidP="001902B5">
      <w:pPr>
        <w:spacing w:after="0"/>
        <w:rPr>
          <w:rFonts w:ascii="Times New Roman" w:hAnsi="Times New Roman" w:cs="Times New Roman"/>
          <w:bCs/>
          <w:i/>
          <w:iCs/>
          <w:sz w:val="24"/>
          <w:szCs w:val="24"/>
        </w:rPr>
      </w:pPr>
      <w:r w:rsidRPr="001902B5">
        <w:rPr>
          <w:rFonts w:ascii="Times New Roman" w:hAnsi="Times New Roman" w:cs="Times New Roman"/>
          <w:bCs/>
          <w:i/>
          <w:iCs/>
          <w:sz w:val="24"/>
          <w:szCs w:val="24"/>
        </w:rPr>
        <w:t>The ICJ’s ruling that Israel should stop operations that are necessary to destroy four battalions of Hamas killers and terrorists - who use Palestinians as human shields - is ridiculous.</w:t>
      </w:r>
    </w:p>
    <w:p w14:paraId="597A8582" w14:textId="7EF967DE" w:rsidR="00617CEC" w:rsidRDefault="001902B5" w:rsidP="001902B5">
      <w:pPr>
        <w:spacing w:after="0"/>
        <w:rPr>
          <w:rFonts w:ascii="Times New Roman" w:hAnsi="Times New Roman" w:cs="Times New Roman"/>
          <w:bCs/>
          <w:i/>
          <w:iCs/>
          <w:sz w:val="24"/>
          <w:szCs w:val="24"/>
        </w:rPr>
      </w:pPr>
      <w:r w:rsidRPr="001902B5">
        <w:rPr>
          <w:rFonts w:ascii="Times New Roman" w:hAnsi="Times New Roman" w:cs="Times New Roman"/>
          <w:bCs/>
          <w:i/>
          <w:iCs/>
          <w:sz w:val="24"/>
          <w:szCs w:val="24"/>
        </w:rPr>
        <w:t>This will and should be ignored by Israel.</w:t>
      </w:r>
    </w:p>
    <w:p w14:paraId="7C0BFCCF" w14:textId="655178A1" w:rsidR="00870582" w:rsidRDefault="00870582" w:rsidP="001902B5">
      <w:pPr>
        <w:spacing w:after="0"/>
        <w:rPr>
          <w:rFonts w:ascii="Times New Roman" w:hAnsi="Times New Roman" w:cs="Times New Roman"/>
          <w:bCs/>
          <w:sz w:val="24"/>
          <w:szCs w:val="24"/>
        </w:rPr>
      </w:pPr>
      <w:r>
        <w:rPr>
          <w:rFonts w:ascii="Times New Roman" w:hAnsi="Times New Roman" w:cs="Times New Roman"/>
          <w:bCs/>
          <w:sz w:val="24"/>
          <w:szCs w:val="24"/>
        </w:rPr>
        <w:t>Another US politician</w:t>
      </w:r>
      <w:r w:rsidR="00FA06C8">
        <w:rPr>
          <w:rFonts w:ascii="Times New Roman" w:hAnsi="Times New Roman" w:cs="Times New Roman"/>
          <w:bCs/>
          <w:sz w:val="24"/>
          <w:szCs w:val="24"/>
        </w:rPr>
        <w:t>,</w:t>
      </w:r>
      <w:r>
        <w:rPr>
          <w:rFonts w:ascii="Times New Roman" w:hAnsi="Times New Roman" w:cs="Times New Roman"/>
          <w:bCs/>
          <w:sz w:val="24"/>
          <w:szCs w:val="24"/>
        </w:rPr>
        <w:t xml:space="preserve"> </w:t>
      </w:r>
      <w:r w:rsidR="00D10F55">
        <w:rPr>
          <w:rFonts w:ascii="Times New Roman" w:hAnsi="Times New Roman" w:cs="Times New Roman"/>
          <w:bCs/>
          <w:sz w:val="24"/>
          <w:szCs w:val="24"/>
        </w:rPr>
        <w:t xml:space="preserve">Representative Steve Scalise </w:t>
      </w:r>
      <w:r>
        <w:rPr>
          <w:rFonts w:ascii="Times New Roman" w:hAnsi="Times New Roman" w:cs="Times New Roman"/>
          <w:bCs/>
          <w:sz w:val="24"/>
          <w:szCs w:val="24"/>
        </w:rPr>
        <w:t xml:space="preserve">gave his opinion, again on </w:t>
      </w:r>
      <w:hyperlink r:id="rId13" w:history="1">
        <w:r w:rsidRPr="00EE65D7">
          <w:rPr>
            <w:rStyle w:val="Hyperlink"/>
            <w:rFonts w:ascii="Times New Roman" w:hAnsi="Times New Roman" w:cs="Times New Roman"/>
            <w:bCs/>
            <w:i/>
            <w:iCs/>
            <w:sz w:val="24"/>
            <w:szCs w:val="24"/>
          </w:rPr>
          <w:t>X</w:t>
        </w:r>
      </w:hyperlink>
      <w:r>
        <w:rPr>
          <w:rFonts w:ascii="Times New Roman" w:hAnsi="Times New Roman" w:cs="Times New Roman"/>
          <w:bCs/>
          <w:sz w:val="24"/>
          <w:szCs w:val="24"/>
        </w:rPr>
        <w:t>:</w:t>
      </w:r>
    </w:p>
    <w:p w14:paraId="7548B8A3" w14:textId="3F055B58" w:rsidR="00CC2550" w:rsidRPr="00CC2550" w:rsidRDefault="00CC2550" w:rsidP="00CC2550">
      <w:pPr>
        <w:spacing w:after="0"/>
        <w:rPr>
          <w:rFonts w:ascii="Times New Roman" w:hAnsi="Times New Roman" w:cs="Times New Roman"/>
          <w:bCs/>
          <w:i/>
          <w:iCs/>
          <w:sz w:val="24"/>
          <w:szCs w:val="24"/>
        </w:rPr>
      </w:pPr>
      <w:r w:rsidRPr="00CC2550">
        <w:rPr>
          <w:rFonts w:ascii="Times New Roman" w:hAnsi="Times New Roman" w:cs="Times New Roman"/>
          <w:bCs/>
          <w:i/>
          <w:iCs/>
          <w:sz w:val="24"/>
          <w:szCs w:val="24"/>
        </w:rPr>
        <w:t xml:space="preserve">Our ally Israel is fighting in Rafah to free the hostages and destroy Hamas’ last stronghold. They must complete this mission. </w:t>
      </w:r>
    </w:p>
    <w:p w14:paraId="7237563E" w14:textId="01E03D08" w:rsidR="00870582" w:rsidRDefault="00CC2550" w:rsidP="00CC2550">
      <w:pPr>
        <w:spacing w:after="0"/>
        <w:rPr>
          <w:rFonts w:ascii="Times New Roman" w:hAnsi="Times New Roman" w:cs="Times New Roman"/>
          <w:bCs/>
          <w:i/>
          <w:iCs/>
          <w:sz w:val="24"/>
          <w:szCs w:val="24"/>
        </w:rPr>
      </w:pPr>
      <w:r w:rsidRPr="00CC2550">
        <w:rPr>
          <w:rFonts w:ascii="Times New Roman" w:hAnsi="Times New Roman" w:cs="Times New Roman"/>
          <w:bCs/>
          <w:i/>
          <w:iCs/>
          <w:sz w:val="24"/>
          <w:szCs w:val="24"/>
        </w:rPr>
        <w:t>The ICJ is blinded by anti-Israel bias. Biden must commit to vetoing any UN Security Council resolution that would enforce this outrageous decision.</w:t>
      </w:r>
    </w:p>
    <w:p w14:paraId="266302FA" w14:textId="286894A4" w:rsidR="00CC2550" w:rsidRDefault="00CC2550" w:rsidP="00CC2550">
      <w:pPr>
        <w:spacing w:after="0"/>
        <w:rPr>
          <w:rFonts w:ascii="Times New Roman" w:hAnsi="Times New Roman" w:cs="Times New Roman"/>
          <w:bCs/>
          <w:sz w:val="24"/>
          <w:szCs w:val="24"/>
        </w:rPr>
      </w:pPr>
      <w:r>
        <w:rPr>
          <w:rFonts w:ascii="Times New Roman" w:hAnsi="Times New Roman" w:cs="Times New Roman"/>
          <w:bCs/>
          <w:sz w:val="24"/>
          <w:szCs w:val="24"/>
        </w:rPr>
        <w:t xml:space="preserve">Across the pond, a British </w:t>
      </w:r>
      <w:r w:rsidR="007B054C">
        <w:rPr>
          <w:rFonts w:ascii="Times New Roman" w:hAnsi="Times New Roman" w:cs="Times New Roman"/>
          <w:bCs/>
          <w:sz w:val="24"/>
          <w:szCs w:val="24"/>
        </w:rPr>
        <w:t>organization</w:t>
      </w:r>
      <w:r>
        <w:rPr>
          <w:rFonts w:ascii="Times New Roman" w:hAnsi="Times New Roman" w:cs="Times New Roman"/>
          <w:bCs/>
          <w:sz w:val="24"/>
          <w:szCs w:val="24"/>
        </w:rPr>
        <w:t xml:space="preserve"> added this</w:t>
      </w:r>
      <w:r w:rsidR="00592200">
        <w:rPr>
          <w:rFonts w:ascii="Times New Roman" w:hAnsi="Times New Roman" w:cs="Times New Roman"/>
          <w:bCs/>
          <w:sz w:val="24"/>
          <w:szCs w:val="24"/>
        </w:rPr>
        <w:t xml:space="preserve"> from the </w:t>
      </w:r>
      <w:r w:rsidR="00592200">
        <w:rPr>
          <w:rFonts w:ascii="Times New Roman" w:hAnsi="Times New Roman" w:cs="Times New Roman"/>
          <w:bCs/>
          <w:i/>
          <w:iCs/>
          <w:sz w:val="24"/>
          <w:szCs w:val="24"/>
        </w:rPr>
        <w:t xml:space="preserve">Jerusalem Post </w:t>
      </w:r>
      <w:r w:rsidR="00592200">
        <w:rPr>
          <w:rFonts w:ascii="Times New Roman" w:hAnsi="Times New Roman" w:cs="Times New Roman"/>
          <w:bCs/>
          <w:sz w:val="24"/>
          <w:szCs w:val="24"/>
        </w:rPr>
        <w:t>article cited previously:</w:t>
      </w:r>
    </w:p>
    <w:p w14:paraId="57AF74B5" w14:textId="77777777" w:rsidR="007B054C" w:rsidRPr="007B054C" w:rsidRDefault="007B054C" w:rsidP="007B054C">
      <w:pPr>
        <w:spacing w:after="0"/>
        <w:rPr>
          <w:rFonts w:ascii="Times New Roman" w:hAnsi="Times New Roman" w:cs="Times New Roman"/>
          <w:bCs/>
          <w:i/>
          <w:iCs/>
          <w:sz w:val="24"/>
          <w:szCs w:val="24"/>
        </w:rPr>
      </w:pPr>
      <w:r w:rsidRPr="007B054C">
        <w:rPr>
          <w:rFonts w:ascii="Times New Roman" w:hAnsi="Times New Roman" w:cs="Times New Roman"/>
          <w:bCs/>
          <w:i/>
          <w:iCs/>
          <w:sz w:val="24"/>
          <w:szCs w:val="24"/>
        </w:rPr>
        <w:t xml:space="preserve">Britain's National Jewish Assembly condemned the ICJ's decision "vehemently," arguing that the decision was "born out of ignorance and devoid of any practical enforcement mechanism, only serves to embolden terrorist </w:t>
      </w:r>
      <w:proofErr w:type="spellStart"/>
      <w:r w:rsidRPr="007B054C">
        <w:rPr>
          <w:rFonts w:ascii="Times New Roman" w:hAnsi="Times New Roman" w:cs="Times New Roman"/>
          <w:bCs/>
          <w:i/>
          <w:iCs/>
          <w:sz w:val="24"/>
          <w:szCs w:val="24"/>
        </w:rPr>
        <w:t>organisations</w:t>
      </w:r>
      <w:proofErr w:type="spellEnd"/>
      <w:r w:rsidRPr="007B054C">
        <w:rPr>
          <w:rFonts w:ascii="Times New Roman" w:hAnsi="Times New Roman" w:cs="Times New Roman"/>
          <w:bCs/>
          <w:i/>
          <w:iCs/>
          <w:sz w:val="24"/>
          <w:szCs w:val="24"/>
        </w:rPr>
        <w:t xml:space="preserve"> and undermine the principles of international law and justice."</w:t>
      </w:r>
    </w:p>
    <w:p w14:paraId="728E07C7" w14:textId="55A33AC7" w:rsidR="00592200" w:rsidRDefault="007B054C" w:rsidP="007B054C">
      <w:pPr>
        <w:spacing w:after="0"/>
        <w:rPr>
          <w:rFonts w:ascii="Times New Roman" w:hAnsi="Times New Roman" w:cs="Times New Roman"/>
          <w:bCs/>
          <w:i/>
          <w:iCs/>
          <w:sz w:val="24"/>
          <w:szCs w:val="24"/>
        </w:rPr>
      </w:pPr>
      <w:r w:rsidRPr="007B054C">
        <w:rPr>
          <w:rFonts w:ascii="Times New Roman" w:hAnsi="Times New Roman" w:cs="Times New Roman"/>
          <w:bCs/>
          <w:i/>
          <w:iCs/>
          <w:sz w:val="24"/>
          <w:szCs w:val="24"/>
        </w:rPr>
        <w:t xml:space="preserve">“The ICJ’s ruling is not only a grave misstep but a direct affront to justice and morality,” said Gary Mond, Chairman of the NJA. “By undermining Israel’s right to defend its citizens against a genocidal terrorist </w:t>
      </w:r>
      <w:proofErr w:type="spellStart"/>
      <w:r w:rsidRPr="007B054C">
        <w:rPr>
          <w:rFonts w:ascii="Times New Roman" w:hAnsi="Times New Roman" w:cs="Times New Roman"/>
          <w:bCs/>
          <w:i/>
          <w:iCs/>
          <w:sz w:val="24"/>
          <w:szCs w:val="24"/>
        </w:rPr>
        <w:t>organisation</w:t>
      </w:r>
      <w:proofErr w:type="spellEnd"/>
      <w:r w:rsidRPr="007B054C">
        <w:rPr>
          <w:rFonts w:ascii="Times New Roman" w:hAnsi="Times New Roman" w:cs="Times New Roman"/>
          <w:bCs/>
          <w:i/>
          <w:iCs/>
          <w:sz w:val="24"/>
          <w:szCs w:val="24"/>
        </w:rPr>
        <w:t>, the ICJ is not promoting peace but rather denying Israel’s ability  to defend its people and territory. This decision must be condemned by all who value truth and justice.”</w:t>
      </w:r>
    </w:p>
    <w:p w14:paraId="0031F748" w14:textId="305B4FDE" w:rsidR="008261CB" w:rsidRDefault="008261CB" w:rsidP="007B054C">
      <w:pPr>
        <w:spacing w:after="0"/>
        <w:rPr>
          <w:rFonts w:ascii="Times New Roman" w:hAnsi="Times New Roman" w:cs="Times New Roman"/>
          <w:bCs/>
          <w:sz w:val="24"/>
          <w:szCs w:val="24"/>
        </w:rPr>
      </w:pPr>
      <w:r>
        <w:rPr>
          <w:rFonts w:ascii="Times New Roman" w:hAnsi="Times New Roman" w:cs="Times New Roman"/>
          <w:bCs/>
          <w:sz w:val="24"/>
          <w:szCs w:val="24"/>
        </w:rPr>
        <w:t>The NJA also said this:</w:t>
      </w:r>
    </w:p>
    <w:p w14:paraId="20EECCE9" w14:textId="01B28E72" w:rsidR="008261CB" w:rsidRDefault="00EE38E6" w:rsidP="007B054C">
      <w:pPr>
        <w:spacing w:after="0"/>
        <w:rPr>
          <w:rFonts w:ascii="Times New Roman" w:hAnsi="Times New Roman" w:cs="Times New Roman"/>
          <w:bCs/>
          <w:i/>
          <w:iCs/>
          <w:sz w:val="24"/>
          <w:szCs w:val="24"/>
        </w:rPr>
      </w:pPr>
      <w:r w:rsidRPr="00EE38E6">
        <w:rPr>
          <w:rFonts w:ascii="Times New Roman" w:hAnsi="Times New Roman" w:cs="Times New Roman"/>
          <w:bCs/>
          <w:i/>
          <w:iCs/>
          <w:sz w:val="24"/>
          <w:szCs w:val="24"/>
        </w:rPr>
        <w:t>The NJA further charged that the "ICJ’s ruling exacerbates the humanitarian crisis in Gaza" as "[h]</w:t>
      </w:r>
      <w:proofErr w:type="spellStart"/>
      <w:r w:rsidRPr="00EE38E6">
        <w:rPr>
          <w:rFonts w:ascii="Times New Roman" w:hAnsi="Times New Roman" w:cs="Times New Roman"/>
          <w:bCs/>
          <w:i/>
          <w:iCs/>
          <w:sz w:val="24"/>
          <w:szCs w:val="24"/>
        </w:rPr>
        <w:t>alting</w:t>
      </w:r>
      <w:proofErr w:type="spellEnd"/>
      <w:r w:rsidRPr="00EE38E6">
        <w:rPr>
          <w:rFonts w:ascii="Times New Roman" w:hAnsi="Times New Roman" w:cs="Times New Roman"/>
          <w:bCs/>
          <w:i/>
          <w:iCs/>
          <w:sz w:val="24"/>
          <w:szCs w:val="24"/>
        </w:rPr>
        <w:t xml:space="preserve"> military operations against Hamas will not lead to peace but will prolong the suffering of both Israelis and Palestinians.</w:t>
      </w:r>
    </w:p>
    <w:p w14:paraId="0D9EA296" w14:textId="0496FF49" w:rsidR="00EE38E6" w:rsidRPr="00EE38E6" w:rsidRDefault="00EE38E6" w:rsidP="007B054C">
      <w:pPr>
        <w:spacing w:after="0"/>
        <w:rPr>
          <w:rFonts w:ascii="Times New Roman" w:hAnsi="Times New Roman" w:cs="Times New Roman"/>
          <w:bCs/>
          <w:sz w:val="24"/>
          <w:szCs w:val="24"/>
        </w:rPr>
      </w:pPr>
      <w:r>
        <w:rPr>
          <w:rFonts w:ascii="Times New Roman" w:hAnsi="Times New Roman" w:cs="Times New Roman"/>
          <w:bCs/>
          <w:sz w:val="24"/>
          <w:szCs w:val="24"/>
        </w:rPr>
        <w:t xml:space="preserve">Pray for the peace of Jerusalem </w:t>
      </w:r>
      <w:r w:rsidR="004F5D1E">
        <w:rPr>
          <w:rFonts w:ascii="Times New Roman" w:hAnsi="Times New Roman" w:cs="Times New Roman"/>
          <w:bCs/>
          <w:sz w:val="24"/>
          <w:szCs w:val="24"/>
        </w:rPr>
        <w:t>specifically</w:t>
      </w:r>
      <w:r w:rsidR="00BC25A6">
        <w:rPr>
          <w:rFonts w:ascii="Times New Roman" w:hAnsi="Times New Roman" w:cs="Times New Roman"/>
          <w:bCs/>
          <w:sz w:val="24"/>
          <w:szCs w:val="24"/>
        </w:rPr>
        <w:t xml:space="preserve"> in light of this action. Pray that the pressure added to Israel will be met with </w:t>
      </w:r>
      <w:r w:rsidR="004F5D1E">
        <w:rPr>
          <w:rFonts w:ascii="Times New Roman" w:hAnsi="Times New Roman" w:cs="Times New Roman"/>
          <w:bCs/>
          <w:sz w:val="24"/>
          <w:szCs w:val="24"/>
        </w:rPr>
        <w:t xml:space="preserve">its leadership strengthening their already spine of steel. </w:t>
      </w:r>
    </w:p>
    <w:sectPr w:rsidR="00EE38E6" w:rsidRPr="00EE38E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CBF46" w14:textId="77777777" w:rsidR="00AA5921" w:rsidRDefault="00AA5921" w:rsidP="006E6664">
      <w:pPr>
        <w:spacing w:after="0" w:line="240" w:lineRule="auto"/>
      </w:pPr>
      <w:r>
        <w:separator/>
      </w:r>
    </w:p>
  </w:endnote>
  <w:endnote w:type="continuationSeparator" w:id="0">
    <w:p w14:paraId="04D3C1DF" w14:textId="77777777" w:rsidR="00AA5921" w:rsidRDefault="00AA5921" w:rsidP="006E6664">
      <w:pPr>
        <w:spacing w:after="0" w:line="240" w:lineRule="auto"/>
      </w:pPr>
      <w:r>
        <w:continuationSeparator/>
      </w:r>
    </w:p>
  </w:endnote>
  <w:endnote w:type="continuationNotice" w:id="1">
    <w:p w14:paraId="7434B392" w14:textId="77777777" w:rsidR="00AA5921" w:rsidRDefault="00AA59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3BD15" w14:textId="77777777" w:rsidR="00AA5921" w:rsidRDefault="00AA5921" w:rsidP="006E6664">
      <w:pPr>
        <w:spacing w:after="0" w:line="240" w:lineRule="auto"/>
      </w:pPr>
      <w:r>
        <w:separator/>
      </w:r>
    </w:p>
  </w:footnote>
  <w:footnote w:type="continuationSeparator" w:id="0">
    <w:p w14:paraId="7617CE3A" w14:textId="77777777" w:rsidR="00AA5921" w:rsidRDefault="00AA5921" w:rsidP="006E6664">
      <w:pPr>
        <w:spacing w:after="0" w:line="240" w:lineRule="auto"/>
      </w:pPr>
      <w:r>
        <w:continuationSeparator/>
      </w:r>
    </w:p>
  </w:footnote>
  <w:footnote w:type="continuationNotice" w:id="1">
    <w:p w14:paraId="26E30751" w14:textId="77777777" w:rsidR="00AA5921" w:rsidRDefault="00AA59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4E6"/>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C"/>
    <w:rsid w:val="00A820C6"/>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C8"/>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CF8"/>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nternational-court-of-justice-orders-israel-to-halt-rafah-offensive" TargetMode="External"/><Relationship Id="rId13" Type="http://schemas.openxmlformats.org/officeDocument/2006/relationships/hyperlink" Target="https://twitter.com/SteveScalise/status/1794024568434073763?ref_src=twsrc%5Etfw%7Ctwcamp%5Etweetembed%7Ctwterm%5E1794024568434073763%7Ctwgr%5E173874d80e1effed736533b99e11496b5a16d0f1%7Ctwcon%5Es1_&amp;ref_url=https%3A%2F%2Fwww.jpost.com%2Fisrael-news%2Farticle-80256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com/LindseyGrahamSC/status/1794014746259202515?ref_src=twsrc%5Etfw%7Ctwcamp%5Etweetembed%7Ctwterm%5E1794014746259202515%7Ctwgr%5E173874d80e1effed736533b99e11496b5a16d0f1%7Ctwcon%5Es1_&amp;ref_url=https%3A%2F%2Fwww.jpost.com%2Fisrael-news%2Farticle-80256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EylonALevy/status/1794008937018069062?ref_src=twsrc%5Etfw%7Ctwcamp%5Etweetembed%7Ctwterm%5E1794008937018069062%7Ctwgr%5E29e202df8954b3634cc5b7de8c1b601e1f0cc024%7Ctwcon%5Es1_&amp;ref_url=https%3A%2F%2Fwww.jpost.com%2Fisrael-news%2Farticle-8025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post.com/israel-news/article-802562" TargetMode="External"/><Relationship Id="rId4" Type="http://schemas.openxmlformats.org/officeDocument/2006/relationships/settings" Target="settings.xml"/><Relationship Id="rId9" Type="http://schemas.openxmlformats.org/officeDocument/2006/relationships/hyperlink" Target="https://www.timesofisrael.com/icj-orders-israel-to-halt-rafah-operations-that-risk-destruction-of-civilian-popul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76</cp:revision>
  <cp:lastPrinted>2021-11-07T10:36:00Z</cp:lastPrinted>
  <dcterms:created xsi:type="dcterms:W3CDTF">2024-05-24T18:32:00Z</dcterms:created>
  <dcterms:modified xsi:type="dcterms:W3CDTF">2024-05-24T20:17:00Z</dcterms:modified>
</cp:coreProperties>
</file>