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65243" w14:textId="4E8362BF" w:rsidR="00BE71E6" w:rsidRDefault="00247673">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5EF65244" w14:textId="4AC60CFD" w:rsidR="00BE71E6" w:rsidRDefault="00247673">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#1,12</w:t>
      </w:r>
      <w:r w:rsidR="001566F9">
        <w:rPr>
          <w:rFonts w:ascii="Times New Roman" w:eastAsia="Times New Roman" w:hAnsi="Times New Roman" w:cs="Times New Roman"/>
          <w:b/>
          <w:bCs/>
          <w:color w:val="000000"/>
          <w:sz w:val="32"/>
          <w:szCs w:val="32"/>
        </w:rPr>
        <w:t>6</w:t>
      </w:r>
    </w:p>
    <w:p w14:paraId="5EF65245" w14:textId="237FD42C" w:rsidR="00BE71E6" w:rsidRDefault="00496191">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No Peace On Earth</w:t>
      </w:r>
    </w:p>
    <w:p w14:paraId="5EF65246" w14:textId="525A1E19" w:rsidR="00BE71E6" w:rsidRPr="00152142" w:rsidRDefault="0009726C">
      <w:pPr>
        <w:tabs>
          <w:tab w:val="right" w:pos="9360"/>
        </w:tabs>
        <w:spacing w:after="0"/>
        <w:rPr>
          <w:rFonts w:ascii="Times New Roman" w:eastAsia="Times New Roman" w:hAnsi="Times New Roman" w:cs="Times New Roman"/>
          <w:b/>
          <w:bCs/>
          <w:sz w:val="24"/>
          <w:szCs w:val="24"/>
        </w:rPr>
      </w:pPr>
      <w:r w:rsidRPr="00152142">
        <w:rPr>
          <w:rFonts w:ascii="Times New Roman" w:eastAsia="Times New Roman" w:hAnsi="Times New Roman" w:cs="Times New Roman"/>
          <w:b/>
          <w:bCs/>
          <w:sz w:val="24"/>
          <w:szCs w:val="24"/>
        </w:rPr>
        <w:t>A Line In The Sand</w:t>
      </w:r>
    </w:p>
    <w:p w14:paraId="7C527703" w14:textId="582F70F0" w:rsidR="0009726C" w:rsidRPr="00152142" w:rsidRDefault="0015135B">
      <w:pPr>
        <w:tabs>
          <w:tab w:val="right" w:pos="9360"/>
        </w:tabs>
        <w:spacing w:after="0"/>
        <w:rPr>
          <w:rFonts w:ascii="Times New Roman" w:eastAsia="Times New Roman" w:hAnsi="Times New Roman" w:cs="Times New Roman"/>
          <w:sz w:val="24"/>
          <w:szCs w:val="24"/>
        </w:rPr>
      </w:pPr>
      <w:r w:rsidRPr="00152142">
        <w:rPr>
          <w:rFonts w:ascii="Times New Roman" w:eastAsia="Times New Roman" w:hAnsi="Times New Roman" w:cs="Times New Roman"/>
          <w:sz w:val="24"/>
          <w:szCs w:val="24"/>
        </w:rPr>
        <w:t>Israel took another step to stop any hopes of a Palestinian state and upset US President Trump all at the same time</w:t>
      </w:r>
      <w:r w:rsidR="00A41E9A" w:rsidRPr="00152142">
        <w:rPr>
          <w:rFonts w:ascii="Times New Roman" w:eastAsia="Times New Roman" w:hAnsi="Times New Roman" w:cs="Times New Roman"/>
          <w:sz w:val="24"/>
          <w:szCs w:val="24"/>
        </w:rPr>
        <w:t xml:space="preserve"> as seen in a </w:t>
      </w:r>
      <w:hyperlink r:id="rId6" w:history="1">
        <w:r w:rsidR="00A41E9A" w:rsidRPr="00152142">
          <w:rPr>
            <w:rStyle w:val="Hyperlink"/>
            <w:rFonts w:ascii="Times New Roman" w:eastAsia="Times New Roman" w:hAnsi="Times New Roman" w:cs="Times New Roman"/>
            <w:sz w:val="24"/>
            <w:szCs w:val="24"/>
          </w:rPr>
          <w:t>report</w:t>
        </w:r>
      </w:hyperlink>
      <w:r w:rsidR="00A41E9A" w:rsidRPr="00152142">
        <w:rPr>
          <w:rFonts w:ascii="Times New Roman" w:eastAsia="Times New Roman" w:hAnsi="Times New Roman" w:cs="Times New Roman"/>
          <w:sz w:val="24"/>
          <w:szCs w:val="24"/>
        </w:rPr>
        <w:t xml:space="preserve"> from </w:t>
      </w:r>
      <w:r w:rsidR="00A41E9A" w:rsidRPr="00152142">
        <w:rPr>
          <w:rFonts w:ascii="Times New Roman" w:eastAsia="Times New Roman" w:hAnsi="Times New Roman" w:cs="Times New Roman"/>
          <w:i/>
          <w:iCs/>
          <w:sz w:val="24"/>
          <w:szCs w:val="24"/>
        </w:rPr>
        <w:t>The Epoch Times</w:t>
      </w:r>
      <w:r w:rsidR="00A41E9A" w:rsidRPr="00152142">
        <w:rPr>
          <w:rFonts w:ascii="Times New Roman" w:eastAsia="Times New Roman" w:hAnsi="Times New Roman" w:cs="Times New Roman"/>
          <w:sz w:val="24"/>
          <w:szCs w:val="24"/>
        </w:rPr>
        <w:t>:</w:t>
      </w:r>
    </w:p>
    <w:p w14:paraId="7E0F6E1E" w14:textId="77777777" w:rsidR="00023C4C" w:rsidRPr="00152142" w:rsidRDefault="00327B7E" w:rsidP="00327B7E">
      <w:pPr>
        <w:tabs>
          <w:tab w:val="right" w:pos="9360"/>
        </w:tabs>
        <w:spacing w:after="0"/>
        <w:rPr>
          <w:rFonts w:ascii="Times New Roman" w:eastAsia="Times New Roman" w:hAnsi="Times New Roman" w:cs="Times New Roman"/>
          <w:i/>
          <w:iCs/>
          <w:sz w:val="24"/>
          <w:szCs w:val="24"/>
        </w:rPr>
      </w:pPr>
      <w:r w:rsidRPr="00152142">
        <w:rPr>
          <w:rFonts w:ascii="Times New Roman" w:eastAsia="Times New Roman" w:hAnsi="Times New Roman" w:cs="Times New Roman"/>
          <w:i/>
          <w:iCs/>
          <w:sz w:val="24"/>
          <w:szCs w:val="24"/>
        </w:rPr>
        <w:t>Israel’s government has finalized the legalization of 19 previously unauthorized settler outposts in the West Bank, undoing the evacuation of several Israeli settlements 20 years ago.</w:t>
      </w:r>
      <w:r w:rsidR="008B0CA7" w:rsidRPr="00152142">
        <w:rPr>
          <w:rFonts w:ascii="Times New Roman" w:eastAsia="Times New Roman" w:hAnsi="Times New Roman" w:cs="Times New Roman"/>
          <w:i/>
          <w:iCs/>
          <w:sz w:val="24"/>
          <w:szCs w:val="24"/>
        </w:rPr>
        <w:t xml:space="preserve"> </w:t>
      </w:r>
    </w:p>
    <w:p w14:paraId="775A520E" w14:textId="2B62DEFC" w:rsidR="00023C4C" w:rsidRPr="00152142" w:rsidRDefault="002C5009" w:rsidP="00327B7E">
      <w:pPr>
        <w:tabs>
          <w:tab w:val="right" w:pos="9360"/>
        </w:tabs>
        <w:spacing w:after="0"/>
        <w:rPr>
          <w:rFonts w:ascii="Times New Roman" w:eastAsia="Times New Roman" w:hAnsi="Times New Roman" w:cs="Times New Roman"/>
          <w:sz w:val="24"/>
          <w:szCs w:val="24"/>
        </w:rPr>
      </w:pPr>
      <w:r w:rsidRPr="00152142">
        <w:rPr>
          <w:rFonts w:ascii="Times New Roman" w:eastAsia="Times New Roman" w:hAnsi="Times New Roman" w:cs="Times New Roman"/>
          <w:sz w:val="24"/>
          <w:szCs w:val="24"/>
        </w:rPr>
        <w:t xml:space="preserve">The Israeli Finance Minister considers </w:t>
      </w:r>
      <w:r w:rsidR="00CA494E" w:rsidRPr="00152142">
        <w:rPr>
          <w:rFonts w:ascii="Times New Roman" w:eastAsia="Times New Roman" w:hAnsi="Times New Roman" w:cs="Times New Roman"/>
          <w:sz w:val="24"/>
          <w:szCs w:val="24"/>
        </w:rPr>
        <w:t>it</w:t>
      </w:r>
      <w:r w:rsidRPr="00152142">
        <w:rPr>
          <w:rFonts w:ascii="Times New Roman" w:eastAsia="Times New Roman" w:hAnsi="Times New Roman" w:cs="Times New Roman"/>
          <w:sz w:val="24"/>
          <w:szCs w:val="24"/>
        </w:rPr>
        <w:t xml:space="preserve"> </w:t>
      </w:r>
      <w:r w:rsidR="00CA494E" w:rsidRPr="00152142">
        <w:rPr>
          <w:rFonts w:ascii="Times New Roman" w:eastAsia="Times New Roman" w:hAnsi="Times New Roman" w:cs="Times New Roman"/>
          <w:sz w:val="24"/>
          <w:szCs w:val="24"/>
        </w:rPr>
        <w:t>correcting a mistake of giving up the land earlier:</w:t>
      </w:r>
    </w:p>
    <w:p w14:paraId="31766623" w14:textId="3100661E" w:rsidR="00327B7E" w:rsidRPr="00152142" w:rsidRDefault="00327B7E" w:rsidP="00327B7E">
      <w:pPr>
        <w:tabs>
          <w:tab w:val="right" w:pos="9360"/>
        </w:tabs>
        <w:spacing w:after="0"/>
        <w:rPr>
          <w:rFonts w:ascii="Times New Roman" w:eastAsia="Times New Roman" w:hAnsi="Times New Roman" w:cs="Times New Roman"/>
          <w:i/>
          <w:iCs/>
          <w:sz w:val="24"/>
          <w:szCs w:val="24"/>
        </w:rPr>
      </w:pPr>
      <w:r w:rsidRPr="00152142">
        <w:rPr>
          <w:rFonts w:ascii="Times New Roman" w:eastAsia="Times New Roman" w:hAnsi="Times New Roman" w:cs="Times New Roman"/>
          <w:i/>
          <w:iCs/>
          <w:sz w:val="24"/>
          <w:szCs w:val="24"/>
        </w:rPr>
        <w:t>The move was announced on Dec. 21 by Israeli Finance Minister Bezalel Smotrich, who described the decision as correcting what he called a historic “injustice” for those striving for a Zionist cause and as a step to block the establishment of a Palestinian state.</w:t>
      </w:r>
    </w:p>
    <w:p w14:paraId="263918C5" w14:textId="77777777" w:rsidR="00327B7E" w:rsidRPr="00152142" w:rsidRDefault="00327B7E" w:rsidP="00327B7E">
      <w:pPr>
        <w:tabs>
          <w:tab w:val="right" w:pos="9360"/>
        </w:tabs>
        <w:spacing w:after="0"/>
        <w:rPr>
          <w:rFonts w:ascii="Times New Roman" w:eastAsia="Times New Roman" w:hAnsi="Times New Roman" w:cs="Times New Roman"/>
          <w:i/>
          <w:iCs/>
          <w:sz w:val="24"/>
          <w:szCs w:val="24"/>
        </w:rPr>
      </w:pPr>
      <w:r w:rsidRPr="00152142">
        <w:rPr>
          <w:rFonts w:ascii="Times New Roman" w:eastAsia="Times New Roman" w:hAnsi="Times New Roman" w:cs="Times New Roman"/>
          <w:i/>
          <w:iCs/>
          <w:sz w:val="24"/>
          <w:szCs w:val="24"/>
        </w:rPr>
        <w:t>“We will continue to develop, build, and settle the inherited land of our ancestors, with faith in the righteousness of our path,” Smotrich wrote on X. Smotrich grew up in a West Bank settlement and has long advocated expanding Israeli presence there and in other contested territories.</w:t>
      </w:r>
    </w:p>
    <w:p w14:paraId="5B60ACFE" w14:textId="051E4063" w:rsidR="00023C4C" w:rsidRPr="00152142" w:rsidRDefault="007F0E2B" w:rsidP="00327B7E">
      <w:pPr>
        <w:tabs>
          <w:tab w:val="right" w:pos="9360"/>
        </w:tabs>
        <w:spacing w:after="0"/>
        <w:rPr>
          <w:rFonts w:ascii="Times New Roman" w:eastAsia="Times New Roman" w:hAnsi="Times New Roman" w:cs="Times New Roman"/>
          <w:sz w:val="24"/>
          <w:szCs w:val="24"/>
        </w:rPr>
      </w:pPr>
      <w:r w:rsidRPr="00152142">
        <w:rPr>
          <w:rFonts w:ascii="Times New Roman" w:eastAsia="Times New Roman" w:hAnsi="Times New Roman" w:cs="Times New Roman"/>
          <w:sz w:val="24"/>
          <w:szCs w:val="24"/>
        </w:rPr>
        <w:t xml:space="preserve">The areas </w:t>
      </w:r>
      <w:r w:rsidR="005D1033" w:rsidRPr="00152142">
        <w:rPr>
          <w:rFonts w:ascii="Times New Roman" w:eastAsia="Times New Roman" w:hAnsi="Times New Roman" w:cs="Times New Roman"/>
          <w:sz w:val="24"/>
          <w:szCs w:val="24"/>
        </w:rPr>
        <w:t>in dispute are known to be heavily used by terrorists:</w:t>
      </w:r>
    </w:p>
    <w:p w14:paraId="51808C7C" w14:textId="535ABF10" w:rsidR="00327B7E" w:rsidRPr="00152142" w:rsidRDefault="00327B7E" w:rsidP="00327B7E">
      <w:pPr>
        <w:tabs>
          <w:tab w:val="right" w:pos="9360"/>
        </w:tabs>
        <w:spacing w:after="0"/>
        <w:rPr>
          <w:rFonts w:ascii="Times New Roman" w:eastAsia="Times New Roman" w:hAnsi="Times New Roman" w:cs="Times New Roman"/>
          <w:i/>
          <w:iCs/>
          <w:sz w:val="24"/>
          <w:szCs w:val="24"/>
        </w:rPr>
      </w:pPr>
      <w:r w:rsidRPr="00152142">
        <w:rPr>
          <w:rFonts w:ascii="Times New Roman" w:eastAsia="Times New Roman" w:hAnsi="Times New Roman" w:cs="Times New Roman"/>
          <w:i/>
          <w:iCs/>
          <w:sz w:val="24"/>
          <w:szCs w:val="24"/>
        </w:rPr>
        <w:t>Among the newly authorized outposts are Ganim and Kadim, two former settlements that border the Palestinian city of Jenin. The area has been flagged by the Israeli military as a hotbed of terrorist activity and has been the focus of repeated raids, including an operation in April in which Israeli security forces said they killed the head of a local Hamas terrorist network.</w:t>
      </w:r>
    </w:p>
    <w:p w14:paraId="4B9A4724" w14:textId="5F3216D5" w:rsidR="00327B7E" w:rsidRPr="00152142" w:rsidRDefault="00E224F8" w:rsidP="00327B7E">
      <w:pPr>
        <w:tabs>
          <w:tab w:val="right" w:pos="9360"/>
        </w:tabs>
        <w:spacing w:after="0"/>
        <w:rPr>
          <w:rFonts w:ascii="Times New Roman" w:eastAsia="Times New Roman" w:hAnsi="Times New Roman" w:cs="Times New Roman"/>
          <w:sz w:val="24"/>
          <w:szCs w:val="24"/>
        </w:rPr>
      </w:pPr>
      <w:r w:rsidRPr="00152142">
        <w:rPr>
          <w:rFonts w:ascii="Times New Roman" w:eastAsia="Times New Roman" w:hAnsi="Times New Roman" w:cs="Times New Roman"/>
          <w:sz w:val="24"/>
          <w:szCs w:val="24"/>
        </w:rPr>
        <w:t>The settlements were turned over</w:t>
      </w:r>
      <w:r w:rsidR="00D02B11" w:rsidRPr="00152142">
        <w:rPr>
          <w:rFonts w:ascii="Times New Roman" w:eastAsia="Times New Roman" w:hAnsi="Times New Roman" w:cs="Times New Roman"/>
          <w:sz w:val="24"/>
          <w:szCs w:val="24"/>
        </w:rPr>
        <w:t xml:space="preserve"> because they were too difficult to control:</w:t>
      </w:r>
    </w:p>
    <w:p w14:paraId="78A7FE9A" w14:textId="77777777" w:rsidR="00327B7E" w:rsidRPr="00152142" w:rsidRDefault="00327B7E" w:rsidP="00327B7E">
      <w:pPr>
        <w:tabs>
          <w:tab w:val="right" w:pos="9360"/>
        </w:tabs>
        <w:spacing w:after="0"/>
        <w:rPr>
          <w:rFonts w:ascii="Times New Roman" w:eastAsia="Times New Roman" w:hAnsi="Times New Roman" w:cs="Times New Roman"/>
          <w:i/>
          <w:iCs/>
          <w:sz w:val="24"/>
          <w:szCs w:val="24"/>
        </w:rPr>
      </w:pPr>
      <w:r w:rsidRPr="00152142">
        <w:rPr>
          <w:rFonts w:ascii="Times New Roman" w:eastAsia="Times New Roman" w:hAnsi="Times New Roman" w:cs="Times New Roman"/>
          <w:i/>
          <w:iCs/>
          <w:sz w:val="24"/>
          <w:szCs w:val="24"/>
        </w:rPr>
        <w:t>The decision completes the rollback of the evacuation of four northern West Bank settlements: Ganim, Kadim, Homesh, and Sa-Nur, dismantled as part of Israel’s 2005 “disengagement” policy. At the time, these settlements were surrounded by Palestinian population centers and were deemed by previous Israeli governments to require more security resources than their strategic value would have justified.</w:t>
      </w:r>
    </w:p>
    <w:p w14:paraId="5FDF4192" w14:textId="47184EA5" w:rsidR="00327B7E" w:rsidRPr="00152142" w:rsidRDefault="009B16AE" w:rsidP="00327B7E">
      <w:pPr>
        <w:tabs>
          <w:tab w:val="right" w:pos="9360"/>
        </w:tabs>
        <w:spacing w:after="0"/>
        <w:rPr>
          <w:rFonts w:ascii="Times New Roman" w:eastAsia="Times New Roman" w:hAnsi="Times New Roman" w:cs="Times New Roman"/>
          <w:sz w:val="24"/>
          <w:szCs w:val="24"/>
        </w:rPr>
      </w:pPr>
      <w:r w:rsidRPr="00152142">
        <w:rPr>
          <w:rFonts w:ascii="Times New Roman" w:eastAsia="Times New Roman" w:hAnsi="Times New Roman" w:cs="Times New Roman"/>
          <w:sz w:val="24"/>
          <w:szCs w:val="24"/>
        </w:rPr>
        <w:t xml:space="preserve">This happened at the same time as </w:t>
      </w:r>
      <w:r w:rsidR="008701F3" w:rsidRPr="00152142">
        <w:rPr>
          <w:rFonts w:ascii="Times New Roman" w:eastAsia="Times New Roman" w:hAnsi="Times New Roman" w:cs="Times New Roman"/>
          <w:sz w:val="24"/>
          <w:szCs w:val="24"/>
        </w:rPr>
        <w:t>the Gaza Strip was turned over to</w:t>
      </w:r>
      <w:r w:rsidR="00537DF9" w:rsidRPr="00152142">
        <w:rPr>
          <w:rFonts w:ascii="Times New Roman" w:eastAsia="Times New Roman" w:hAnsi="Times New Roman" w:cs="Times New Roman"/>
          <w:sz w:val="24"/>
          <w:szCs w:val="24"/>
        </w:rPr>
        <w:t xml:space="preserve"> what would be Hamas:</w:t>
      </w:r>
    </w:p>
    <w:p w14:paraId="12E35FF9" w14:textId="77777777" w:rsidR="00327B7E" w:rsidRPr="00152142" w:rsidRDefault="00327B7E" w:rsidP="00327B7E">
      <w:pPr>
        <w:tabs>
          <w:tab w:val="right" w:pos="9360"/>
        </w:tabs>
        <w:spacing w:after="0"/>
        <w:rPr>
          <w:rFonts w:ascii="Times New Roman" w:eastAsia="Times New Roman" w:hAnsi="Times New Roman" w:cs="Times New Roman"/>
          <w:i/>
          <w:iCs/>
          <w:sz w:val="24"/>
          <w:szCs w:val="24"/>
        </w:rPr>
      </w:pPr>
      <w:r w:rsidRPr="00152142">
        <w:rPr>
          <w:rFonts w:ascii="Times New Roman" w:eastAsia="Times New Roman" w:hAnsi="Times New Roman" w:cs="Times New Roman"/>
          <w:i/>
          <w:iCs/>
          <w:sz w:val="24"/>
          <w:szCs w:val="24"/>
        </w:rPr>
        <w:t>In 2005, then-Prime Minister Ariel Sharon ordered the unilateral withdrawal of Israeli forces and settlers from Gaza, along with the evacuation of the four isolated West Bank settlements. The process involved Israeli troops bulldozing homes and forcibly evicting Jewish settlers who refused to leave.</w:t>
      </w:r>
    </w:p>
    <w:p w14:paraId="1C137DE7" w14:textId="29F6114C" w:rsidR="00327B7E" w:rsidRPr="00152142" w:rsidRDefault="00885082" w:rsidP="00327B7E">
      <w:pPr>
        <w:tabs>
          <w:tab w:val="right" w:pos="9360"/>
        </w:tabs>
        <w:spacing w:after="0"/>
        <w:rPr>
          <w:rFonts w:ascii="Times New Roman" w:eastAsia="Times New Roman" w:hAnsi="Times New Roman" w:cs="Times New Roman"/>
          <w:b/>
          <w:bCs/>
          <w:sz w:val="24"/>
          <w:szCs w:val="24"/>
        </w:rPr>
      </w:pPr>
      <w:r w:rsidRPr="00152142">
        <w:rPr>
          <w:rFonts w:ascii="Times New Roman" w:eastAsia="Times New Roman" w:hAnsi="Times New Roman" w:cs="Times New Roman"/>
          <w:b/>
          <w:bCs/>
          <w:sz w:val="24"/>
          <w:szCs w:val="24"/>
        </w:rPr>
        <w:t>A Slow Process</w:t>
      </w:r>
    </w:p>
    <w:p w14:paraId="580DEBB3" w14:textId="1EE63C08" w:rsidR="00885082" w:rsidRPr="00152142" w:rsidRDefault="007340D9" w:rsidP="00327B7E">
      <w:pPr>
        <w:tabs>
          <w:tab w:val="right" w:pos="9360"/>
        </w:tabs>
        <w:spacing w:after="0"/>
        <w:rPr>
          <w:rFonts w:ascii="Times New Roman" w:eastAsia="Times New Roman" w:hAnsi="Times New Roman" w:cs="Times New Roman"/>
          <w:sz w:val="24"/>
          <w:szCs w:val="24"/>
        </w:rPr>
      </w:pPr>
      <w:r w:rsidRPr="00152142">
        <w:rPr>
          <w:rFonts w:ascii="Times New Roman" w:eastAsia="Times New Roman" w:hAnsi="Times New Roman" w:cs="Times New Roman"/>
          <w:sz w:val="24"/>
          <w:szCs w:val="24"/>
        </w:rPr>
        <w:t xml:space="preserve">The legalization of these </w:t>
      </w:r>
      <w:r w:rsidR="00981F04" w:rsidRPr="00152142">
        <w:rPr>
          <w:rFonts w:ascii="Times New Roman" w:eastAsia="Times New Roman" w:hAnsi="Times New Roman" w:cs="Times New Roman"/>
          <w:sz w:val="24"/>
          <w:szCs w:val="24"/>
        </w:rPr>
        <w:t>outposts started over two years ago, before Hamas attacked Israel</w:t>
      </w:r>
      <w:r w:rsidR="00001728" w:rsidRPr="00152142">
        <w:rPr>
          <w:rFonts w:ascii="Times New Roman" w:eastAsia="Times New Roman" w:hAnsi="Times New Roman" w:cs="Times New Roman"/>
          <w:sz w:val="24"/>
          <w:szCs w:val="24"/>
        </w:rPr>
        <w:t>:</w:t>
      </w:r>
    </w:p>
    <w:p w14:paraId="4C7318E2" w14:textId="1EA51FE6" w:rsidR="00327B7E" w:rsidRPr="00152142" w:rsidRDefault="00327B7E" w:rsidP="00327B7E">
      <w:pPr>
        <w:tabs>
          <w:tab w:val="right" w:pos="9360"/>
        </w:tabs>
        <w:spacing w:after="0"/>
        <w:rPr>
          <w:rFonts w:ascii="Times New Roman" w:eastAsia="Times New Roman" w:hAnsi="Times New Roman" w:cs="Times New Roman"/>
          <w:i/>
          <w:iCs/>
          <w:sz w:val="24"/>
          <w:szCs w:val="24"/>
        </w:rPr>
      </w:pPr>
      <w:r w:rsidRPr="00152142">
        <w:rPr>
          <w:rFonts w:ascii="Times New Roman" w:eastAsia="Times New Roman" w:hAnsi="Times New Roman" w:cs="Times New Roman"/>
          <w:i/>
          <w:iCs/>
          <w:sz w:val="24"/>
          <w:szCs w:val="24"/>
        </w:rPr>
        <w:t>Efforts to reverse the disengagement began in March 2023, when Israel’s unicameral parliament, the Knesset, passed an amendment to the Sharon-era disengagement law. The change allowed Israelis to access areas previously evacuated and restored certain land rights that had been revoked under the original legislation.</w:t>
      </w:r>
      <w:r w:rsidR="00001728" w:rsidRPr="00152142">
        <w:rPr>
          <w:rFonts w:ascii="Times New Roman" w:eastAsia="Times New Roman" w:hAnsi="Times New Roman" w:cs="Times New Roman"/>
          <w:i/>
          <w:iCs/>
          <w:sz w:val="24"/>
          <w:szCs w:val="24"/>
        </w:rPr>
        <w:t xml:space="preserve"> </w:t>
      </w:r>
      <w:r w:rsidRPr="00152142">
        <w:rPr>
          <w:rFonts w:ascii="Times New Roman" w:eastAsia="Times New Roman" w:hAnsi="Times New Roman" w:cs="Times New Roman"/>
          <w:i/>
          <w:iCs/>
          <w:sz w:val="24"/>
          <w:szCs w:val="24"/>
        </w:rPr>
        <w:t>Two months later, in May 2023, the Israeli military canceled enforcement of the disengagement law around Homesh, effectively allowing Israelis to reenter the site. In May 2024, then-Defense Minister Yoav Gallant extended access to the former settlement areas of Sa-Nur, Ganim, and Kadim.</w:t>
      </w:r>
    </w:p>
    <w:p w14:paraId="768E75C8" w14:textId="4BD5A661" w:rsidR="00327B7E" w:rsidRPr="00152142" w:rsidRDefault="00001728" w:rsidP="00327B7E">
      <w:pPr>
        <w:tabs>
          <w:tab w:val="right" w:pos="9360"/>
        </w:tabs>
        <w:spacing w:after="0"/>
        <w:rPr>
          <w:rFonts w:ascii="Times New Roman" w:eastAsia="Times New Roman" w:hAnsi="Times New Roman" w:cs="Times New Roman"/>
          <w:sz w:val="24"/>
          <w:szCs w:val="24"/>
        </w:rPr>
      </w:pPr>
      <w:r w:rsidRPr="00152142">
        <w:rPr>
          <w:rFonts w:ascii="Times New Roman" w:eastAsia="Times New Roman" w:hAnsi="Times New Roman" w:cs="Times New Roman"/>
          <w:sz w:val="24"/>
          <w:szCs w:val="24"/>
        </w:rPr>
        <w:t xml:space="preserve">And it isn’t the first such </w:t>
      </w:r>
      <w:r w:rsidR="00AF7970" w:rsidRPr="00152142">
        <w:rPr>
          <w:rFonts w:ascii="Times New Roman" w:eastAsia="Times New Roman" w:hAnsi="Times New Roman" w:cs="Times New Roman"/>
          <w:sz w:val="24"/>
          <w:szCs w:val="24"/>
        </w:rPr>
        <w:t>move:</w:t>
      </w:r>
    </w:p>
    <w:p w14:paraId="2B75FF90" w14:textId="77777777" w:rsidR="00AF7970" w:rsidRPr="00152142" w:rsidRDefault="00327B7E" w:rsidP="00327B7E">
      <w:pPr>
        <w:tabs>
          <w:tab w:val="right" w:pos="9360"/>
        </w:tabs>
        <w:spacing w:after="0"/>
        <w:rPr>
          <w:rFonts w:ascii="Times New Roman" w:eastAsia="Times New Roman" w:hAnsi="Times New Roman" w:cs="Times New Roman"/>
          <w:i/>
          <w:iCs/>
          <w:sz w:val="24"/>
          <w:szCs w:val="24"/>
        </w:rPr>
      </w:pPr>
      <w:r w:rsidRPr="00152142">
        <w:rPr>
          <w:rFonts w:ascii="Times New Roman" w:eastAsia="Times New Roman" w:hAnsi="Times New Roman" w:cs="Times New Roman"/>
          <w:i/>
          <w:iCs/>
          <w:sz w:val="24"/>
          <w:szCs w:val="24"/>
        </w:rPr>
        <w:lastRenderedPageBreak/>
        <w:t>According to Smotrich, the current government under Prime Minister Benjamin Netanyahu has approved 69 settlement outposts over the past three years.</w:t>
      </w:r>
      <w:r w:rsidR="00AF7970" w:rsidRPr="00152142">
        <w:rPr>
          <w:rFonts w:ascii="Times New Roman" w:eastAsia="Times New Roman" w:hAnsi="Times New Roman" w:cs="Times New Roman"/>
          <w:i/>
          <w:iCs/>
          <w:sz w:val="24"/>
          <w:szCs w:val="24"/>
        </w:rPr>
        <w:t xml:space="preserve"> </w:t>
      </w:r>
    </w:p>
    <w:p w14:paraId="11523106" w14:textId="36F3EC87" w:rsidR="00AF7970" w:rsidRPr="00152142" w:rsidRDefault="0050524C" w:rsidP="00327B7E">
      <w:pPr>
        <w:tabs>
          <w:tab w:val="right" w:pos="9360"/>
        </w:tabs>
        <w:spacing w:after="0"/>
        <w:rPr>
          <w:rFonts w:ascii="Times New Roman" w:eastAsia="Times New Roman" w:hAnsi="Times New Roman" w:cs="Times New Roman"/>
          <w:sz w:val="24"/>
          <w:szCs w:val="24"/>
        </w:rPr>
      </w:pPr>
      <w:r w:rsidRPr="00152142">
        <w:rPr>
          <w:rFonts w:ascii="Times New Roman" w:eastAsia="Times New Roman" w:hAnsi="Times New Roman" w:cs="Times New Roman"/>
          <w:sz w:val="24"/>
          <w:szCs w:val="24"/>
        </w:rPr>
        <w:t>As expected, the military would have to keep the peace now:</w:t>
      </w:r>
    </w:p>
    <w:p w14:paraId="7F4D231F" w14:textId="68DA1485" w:rsidR="00327B7E" w:rsidRPr="00152142" w:rsidRDefault="00327B7E" w:rsidP="00327B7E">
      <w:pPr>
        <w:tabs>
          <w:tab w:val="right" w:pos="9360"/>
        </w:tabs>
        <w:spacing w:after="0"/>
        <w:rPr>
          <w:rFonts w:ascii="Times New Roman" w:eastAsia="Times New Roman" w:hAnsi="Times New Roman" w:cs="Times New Roman"/>
          <w:i/>
          <w:iCs/>
          <w:sz w:val="24"/>
          <w:szCs w:val="24"/>
        </w:rPr>
      </w:pPr>
      <w:r w:rsidRPr="00152142">
        <w:rPr>
          <w:rFonts w:ascii="Times New Roman" w:eastAsia="Times New Roman" w:hAnsi="Times New Roman" w:cs="Times New Roman"/>
          <w:i/>
          <w:iCs/>
          <w:sz w:val="24"/>
          <w:szCs w:val="24"/>
        </w:rPr>
        <w:t>The reestablishment of the settlements would likely require increased Israeli military deployments to secure the area, which is largely administered by Palestinian authorities.</w:t>
      </w:r>
    </w:p>
    <w:p w14:paraId="4D49483C" w14:textId="161ED385" w:rsidR="00327B7E" w:rsidRPr="00152142" w:rsidRDefault="00936198" w:rsidP="00327B7E">
      <w:pPr>
        <w:tabs>
          <w:tab w:val="right" w:pos="9360"/>
        </w:tabs>
        <w:spacing w:after="0"/>
        <w:rPr>
          <w:rFonts w:ascii="Times New Roman" w:eastAsia="Times New Roman" w:hAnsi="Times New Roman" w:cs="Times New Roman"/>
          <w:sz w:val="24"/>
          <w:szCs w:val="24"/>
        </w:rPr>
      </w:pPr>
      <w:r w:rsidRPr="00152142">
        <w:rPr>
          <w:rFonts w:ascii="Times New Roman" w:eastAsia="Times New Roman" w:hAnsi="Times New Roman" w:cs="Times New Roman"/>
          <w:sz w:val="24"/>
          <w:szCs w:val="24"/>
        </w:rPr>
        <w:t xml:space="preserve">The international </w:t>
      </w:r>
      <w:r w:rsidR="00385885" w:rsidRPr="00152142">
        <w:rPr>
          <w:rFonts w:ascii="Times New Roman" w:eastAsia="Times New Roman" w:hAnsi="Times New Roman" w:cs="Times New Roman"/>
          <w:sz w:val="24"/>
          <w:szCs w:val="24"/>
        </w:rPr>
        <w:t xml:space="preserve">community is obviously upset </w:t>
      </w:r>
      <w:r w:rsidR="00420340" w:rsidRPr="00152142">
        <w:rPr>
          <w:rFonts w:ascii="Times New Roman" w:eastAsia="Times New Roman" w:hAnsi="Times New Roman" w:cs="Times New Roman"/>
          <w:sz w:val="24"/>
          <w:szCs w:val="24"/>
        </w:rPr>
        <w:t>about</w:t>
      </w:r>
      <w:r w:rsidR="00385885" w:rsidRPr="00152142">
        <w:rPr>
          <w:rFonts w:ascii="Times New Roman" w:eastAsia="Times New Roman" w:hAnsi="Times New Roman" w:cs="Times New Roman"/>
          <w:sz w:val="24"/>
          <w:szCs w:val="24"/>
        </w:rPr>
        <w:t xml:space="preserve"> the move:</w:t>
      </w:r>
    </w:p>
    <w:p w14:paraId="0F64F5E6" w14:textId="77777777" w:rsidR="00327B7E" w:rsidRPr="00152142" w:rsidRDefault="00327B7E" w:rsidP="00327B7E">
      <w:pPr>
        <w:tabs>
          <w:tab w:val="right" w:pos="9360"/>
        </w:tabs>
        <w:spacing w:after="0"/>
        <w:rPr>
          <w:rFonts w:ascii="Times New Roman" w:eastAsia="Times New Roman" w:hAnsi="Times New Roman" w:cs="Times New Roman"/>
          <w:i/>
          <w:iCs/>
          <w:sz w:val="24"/>
          <w:szCs w:val="24"/>
        </w:rPr>
      </w:pPr>
      <w:r w:rsidRPr="00152142">
        <w:rPr>
          <w:rFonts w:ascii="Times New Roman" w:eastAsia="Times New Roman" w:hAnsi="Times New Roman" w:cs="Times New Roman"/>
          <w:i/>
          <w:iCs/>
          <w:sz w:val="24"/>
          <w:szCs w:val="24"/>
        </w:rPr>
        <w:t>The announcement drew condemnation from the United Kingdom.</w:t>
      </w:r>
    </w:p>
    <w:p w14:paraId="2F3A32B3" w14:textId="77777777" w:rsidR="00327B7E" w:rsidRPr="00152142" w:rsidRDefault="00327B7E" w:rsidP="00327B7E">
      <w:pPr>
        <w:tabs>
          <w:tab w:val="right" w:pos="9360"/>
        </w:tabs>
        <w:spacing w:after="0"/>
        <w:rPr>
          <w:rFonts w:ascii="Times New Roman" w:eastAsia="Times New Roman" w:hAnsi="Times New Roman" w:cs="Times New Roman"/>
          <w:i/>
          <w:iCs/>
          <w:sz w:val="24"/>
          <w:szCs w:val="24"/>
        </w:rPr>
      </w:pPr>
      <w:r w:rsidRPr="00152142">
        <w:rPr>
          <w:rFonts w:ascii="Times New Roman" w:eastAsia="Times New Roman" w:hAnsi="Times New Roman" w:cs="Times New Roman"/>
          <w:i/>
          <w:iCs/>
          <w:sz w:val="24"/>
          <w:szCs w:val="24"/>
        </w:rPr>
        <w:t>“The UK condemns the Israeli government’s approval of 19 new settlements in Palestine. These are illegal under international law,” Hamish Falconer, British minister for the Middle East, wrote in a Dec. 21 post on X.</w:t>
      </w:r>
    </w:p>
    <w:p w14:paraId="564A817B" w14:textId="2AD8B8B3" w:rsidR="00385885" w:rsidRPr="00152142" w:rsidRDefault="00930FC0" w:rsidP="00327B7E">
      <w:pPr>
        <w:tabs>
          <w:tab w:val="right" w:pos="9360"/>
        </w:tabs>
        <w:spacing w:after="0"/>
        <w:rPr>
          <w:rFonts w:ascii="Times New Roman" w:eastAsia="Times New Roman" w:hAnsi="Times New Roman" w:cs="Times New Roman"/>
          <w:sz w:val="24"/>
          <w:szCs w:val="24"/>
        </w:rPr>
      </w:pPr>
      <w:r w:rsidRPr="00152142">
        <w:rPr>
          <w:rFonts w:ascii="Times New Roman" w:eastAsia="Times New Roman" w:hAnsi="Times New Roman" w:cs="Times New Roman"/>
          <w:sz w:val="24"/>
          <w:szCs w:val="24"/>
        </w:rPr>
        <w:t>How they are illegal isn’t clear, but those words are usually thrown around</w:t>
      </w:r>
      <w:r w:rsidR="005874DF" w:rsidRPr="00152142">
        <w:rPr>
          <w:rFonts w:ascii="Times New Roman" w:eastAsia="Times New Roman" w:hAnsi="Times New Roman" w:cs="Times New Roman"/>
          <w:sz w:val="24"/>
          <w:szCs w:val="24"/>
        </w:rPr>
        <w:t xml:space="preserve"> when Israel actually takes control over the land God gave them:</w:t>
      </w:r>
    </w:p>
    <w:p w14:paraId="04D639CE" w14:textId="3A57D31B" w:rsidR="00327B7E" w:rsidRPr="00152142" w:rsidRDefault="00327B7E" w:rsidP="00327B7E">
      <w:pPr>
        <w:tabs>
          <w:tab w:val="right" w:pos="9360"/>
        </w:tabs>
        <w:spacing w:after="0"/>
        <w:rPr>
          <w:rFonts w:ascii="Times New Roman" w:eastAsia="Times New Roman" w:hAnsi="Times New Roman" w:cs="Times New Roman"/>
          <w:i/>
          <w:iCs/>
          <w:sz w:val="24"/>
          <w:szCs w:val="24"/>
        </w:rPr>
      </w:pPr>
      <w:r w:rsidRPr="00152142">
        <w:rPr>
          <w:rFonts w:ascii="Times New Roman" w:eastAsia="Times New Roman" w:hAnsi="Times New Roman" w:cs="Times New Roman"/>
          <w:i/>
          <w:iCs/>
          <w:sz w:val="24"/>
          <w:szCs w:val="24"/>
        </w:rPr>
        <w:t>“</w:t>
      </w:r>
      <w:proofErr w:type="gramStart"/>
      <w:r w:rsidRPr="00152142">
        <w:rPr>
          <w:rFonts w:ascii="Times New Roman" w:eastAsia="Times New Roman" w:hAnsi="Times New Roman" w:cs="Times New Roman"/>
          <w:i/>
          <w:iCs/>
          <w:sz w:val="24"/>
          <w:szCs w:val="24"/>
        </w:rPr>
        <w:t>This risks</w:t>
      </w:r>
      <w:proofErr w:type="gramEnd"/>
      <w:r w:rsidRPr="00152142">
        <w:rPr>
          <w:rFonts w:ascii="Times New Roman" w:eastAsia="Times New Roman" w:hAnsi="Times New Roman" w:cs="Times New Roman"/>
          <w:i/>
          <w:iCs/>
          <w:sz w:val="24"/>
          <w:szCs w:val="24"/>
        </w:rPr>
        <w:t xml:space="preserve"> undermining the 20 Point Plan and prospects for the long-term peace and security that only a two-state solution can deliver,” he said, referring to the peace plan brokered by U.S. President Donald Trump to stop the fighting in Gaza between Israel and terrorist group Hamas.</w:t>
      </w:r>
    </w:p>
    <w:p w14:paraId="32AFD8BE" w14:textId="265D1F65" w:rsidR="00420340" w:rsidRPr="00152142" w:rsidRDefault="002A2E0B" w:rsidP="00327B7E">
      <w:pPr>
        <w:tabs>
          <w:tab w:val="right" w:pos="9360"/>
        </w:tabs>
        <w:spacing w:after="0"/>
        <w:rPr>
          <w:rFonts w:ascii="Times New Roman" w:eastAsia="Times New Roman" w:hAnsi="Times New Roman" w:cs="Times New Roman"/>
          <w:sz w:val="24"/>
          <w:szCs w:val="24"/>
        </w:rPr>
      </w:pPr>
      <w:r w:rsidRPr="00152142">
        <w:rPr>
          <w:rFonts w:ascii="Times New Roman" w:eastAsia="Times New Roman" w:hAnsi="Times New Roman" w:cs="Times New Roman"/>
          <w:sz w:val="24"/>
          <w:szCs w:val="24"/>
        </w:rPr>
        <w:t xml:space="preserve">It’s funny how they aren’t saying the same things about Hamas </w:t>
      </w:r>
      <w:r w:rsidR="00D143C7" w:rsidRPr="00152142">
        <w:rPr>
          <w:rFonts w:ascii="Times New Roman" w:eastAsia="Times New Roman" w:hAnsi="Times New Roman" w:cs="Times New Roman"/>
          <w:sz w:val="24"/>
          <w:szCs w:val="24"/>
        </w:rPr>
        <w:t>not turning over the last hostage remains and their constant attacking of Israel inside the yellow border</w:t>
      </w:r>
      <w:r w:rsidR="00F5338A" w:rsidRPr="00152142">
        <w:rPr>
          <w:rFonts w:ascii="Times New Roman" w:eastAsia="Times New Roman" w:hAnsi="Times New Roman" w:cs="Times New Roman"/>
          <w:sz w:val="24"/>
          <w:szCs w:val="24"/>
        </w:rPr>
        <w:t>. And as noted earlier, US President Trump isn’t pleased:</w:t>
      </w:r>
    </w:p>
    <w:p w14:paraId="6F89DB15" w14:textId="284EDA39" w:rsidR="00327B7E" w:rsidRPr="00152142" w:rsidRDefault="00327B7E" w:rsidP="00327B7E">
      <w:pPr>
        <w:tabs>
          <w:tab w:val="right" w:pos="9360"/>
        </w:tabs>
        <w:spacing w:after="0"/>
        <w:rPr>
          <w:rFonts w:ascii="Times New Roman" w:eastAsia="Times New Roman" w:hAnsi="Times New Roman" w:cs="Times New Roman"/>
          <w:i/>
          <w:iCs/>
          <w:sz w:val="24"/>
          <w:szCs w:val="24"/>
        </w:rPr>
      </w:pPr>
      <w:r w:rsidRPr="00152142">
        <w:rPr>
          <w:rFonts w:ascii="Times New Roman" w:eastAsia="Times New Roman" w:hAnsi="Times New Roman" w:cs="Times New Roman"/>
          <w:i/>
          <w:iCs/>
          <w:sz w:val="24"/>
          <w:szCs w:val="24"/>
        </w:rPr>
        <w:t>In September, while presenting his Middle East peace proposal at the United Nations General Assembly in New York, Trump said he would oppose Israeli annexation of the West Bank.</w:t>
      </w:r>
    </w:p>
    <w:p w14:paraId="59BFBF86" w14:textId="16A6A2C7" w:rsidR="00A41E9A" w:rsidRPr="00152142" w:rsidRDefault="00327B7E" w:rsidP="00327B7E">
      <w:pPr>
        <w:tabs>
          <w:tab w:val="right" w:pos="9360"/>
        </w:tabs>
        <w:spacing w:after="0"/>
        <w:rPr>
          <w:rFonts w:ascii="Times New Roman" w:eastAsia="Times New Roman" w:hAnsi="Times New Roman" w:cs="Times New Roman"/>
          <w:i/>
          <w:iCs/>
          <w:sz w:val="24"/>
          <w:szCs w:val="24"/>
        </w:rPr>
      </w:pPr>
      <w:r w:rsidRPr="00152142">
        <w:rPr>
          <w:rFonts w:ascii="Times New Roman" w:eastAsia="Times New Roman" w:hAnsi="Times New Roman" w:cs="Times New Roman"/>
          <w:i/>
          <w:iCs/>
          <w:sz w:val="24"/>
          <w:szCs w:val="24"/>
        </w:rPr>
        <w:t>“I will not allow Israel to annex the West Bank,” Trump told reporters. “No, I will not allow it. It’s not going to happen.”</w:t>
      </w:r>
    </w:p>
    <w:p w14:paraId="2D357972" w14:textId="5015DA31" w:rsidR="001E4E76" w:rsidRPr="00152142" w:rsidRDefault="00F5338A" w:rsidP="00327B7E">
      <w:pPr>
        <w:tabs>
          <w:tab w:val="right" w:pos="9360"/>
        </w:tabs>
        <w:spacing w:after="0"/>
        <w:rPr>
          <w:rFonts w:ascii="Times New Roman" w:eastAsia="Times New Roman" w:hAnsi="Times New Roman" w:cs="Times New Roman"/>
          <w:sz w:val="24"/>
          <w:szCs w:val="24"/>
        </w:rPr>
      </w:pPr>
      <w:r w:rsidRPr="00152142">
        <w:rPr>
          <w:rFonts w:ascii="Times New Roman" w:eastAsia="Times New Roman" w:hAnsi="Times New Roman" w:cs="Times New Roman"/>
          <w:sz w:val="24"/>
          <w:szCs w:val="24"/>
        </w:rPr>
        <w:t xml:space="preserve">All of this </w:t>
      </w:r>
      <w:r w:rsidR="00525211" w:rsidRPr="00152142">
        <w:rPr>
          <w:rFonts w:ascii="Times New Roman" w:eastAsia="Times New Roman" w:hAnsi="Times New Roman" w:cs="Times New Roman"/>
          <w:sz w:val="24"/>
          <w:szCs w:val="24"/>
        </w:rPr>
        <w:t xml:space="preserve">makes my point that Israel will be on its own when taking out Hamas and the other </w:t>
      </w:r>
      <w:r w:rsidR="00496191" w:rsidRPr="00152142">
        <w:rPr>
          <w:rFonts w:ascii="Times New Roman" w:eastAsia="Times New Roman" w:hAnsi="Times New Roman" w:cs="Times New Roman"/>
          <w:sz w:val="24"/>
          <w:szCs w:val="24"/>
        </w:rPr>
        <w:t>terrorists around them and may include a preemptive strike on Iran. So much for peace on Earth now.</w:t>
      </w:r>
    </w:p>
    <w:p w14:paraId="25F54C78" w14:textId="77777777" w:rsidR="001E4E76" w:rsidRPr="0032617E" w:rsidRDefault="001E4E76" w:rsidP="00327B7E">
      <w:pPr>
        <w:tabs>
          <w:tab w:val="right" w:pos="9360"/>
        </w:tabs>
        <w:spacing w:after="0"/>
        <w:rPr>
          <w:rFonts w:ascii="Times New Roman" w:eastAsia="Times New Roman" w:hAnsi="Times New Roman" w:cs="Times New Roman"/>
          <w:sz w:val="100"/>
          <w:szCs w:val="100"/>
        </w:rPr>
      </w:pPr>
    </w:p>
    <w:sectPr w:rsidR="001E4E76" w:rsidRPr="0032617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65285" w14:textId="77777777" w:rsidR="00247673" w:rsidRDefault="00247673">
      <w:pPr>
        <w:spacing w:after="0" w:line="240" w:lineRule="auto"/>
      </w:pPr>
      <w:r>
        <w:separator/>
      </w:r>
    </w:p>
  </w:endnote>
  <w:endnote w:type="continuationSeparator" w:id="0">
    <w:p w14:paraId="5EF65287" w14:textId="77777777" w:rsidR="00247673" w:rsidRDefault="00247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7FDFE27-7900-43A6-86D4-B9F841644316}"/>
  </w:font>
  <w:font w:name="Play">
    <w:charset w:val="00"/>
    <w:family w:val="auto"/>
    <w:pitch w:val="default"/>
    <w:embedRegular r:id="rId2" w:fontKey="{01D01538-EF66-4827-99FF-AC42D863BA44}"/>
  </w:font>
  <w:font w:name="Aptos">
    <w:charset w:val="00"/>
    <w:family w:val="swiss"/>
    <w:pitch w:val="variable"/>
    <w:sig w:usb0="20000287" w:usb1="00000003" w:usb2="00000000" w:usb3="00000000" w:csb0="0000019F" w:csb1="00000000"/>
    <w:embedRegular r:id="rId3" w:fontKey="{40ED50C7-874E-4B36-95CF-C4ED900EFC48}"/>
    <w:embedItalic r:id="rId4" w:fontKey="{E575239D-C70E-436E-9B9A-4CEF654C1C4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0A97CEF3-DFE8-4FF4-8D9E-D3971F983A0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527C" w14:textId="77777777" w:rsidR="00BE71E6" w:rsidRDefault="00BE71E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527D" w14:textId="566AA54C" w:rsidR="00BE71E6" w:rsidRDefault="0024767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3696A">
      <w:rPr>
        <w:noProof/>
        <w:color w:val="000000"/>
      </w:rPr>
      <w:t>1</w:t>
    </w:r>
    <w:r>
      <w:rPr>
        <w:color w:val="000000"/>
      </w:rPr>
      <w:fldChar w:fldCharType="end"/>
    </w:r>
  </w:p>
  <w:p w14:paraId="5EF6527E" w14:textId="77777777" w:rsidR="00BE71E6" w:rsidRDefault="00BE71E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5280" w14:textId="77777777" w:rsidR="00BE71E6" w:rsidRDefault="00BE71E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65281" w14:textId="77777777" w:rsidR="00247673" w:rsidRDefault="00247673">
      <w:pPr>
        <w:spacing w:after="0" w:line="240" w:lineRule="auto"/>
      </w:pPr>
      <w:r>
        <w:separator/>
      </w:r>
    </w:p>
  </w:footnote>
  <w:footnote w:type="continuationSeparator" w:id="0">
    <w:p w14:paraId="5EF65283" w14:textId="77777777" w:rsidR="00247673" w:rsidRDefault="002476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527A" w14:textId="77777777" w:rsidR="00BE71E6" w:rsidRDefault="00BE71E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527B" w14:textId="77777777" w:rsidR="00BE71E6" w:rsidRDefault="00BE71E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527F" w14:textId="77777777" w:rsidR="00BE71E6" w:rsidRDefault="00BE71E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1E6"/>
    <w:rsid w:val="00001728"/>
    <w:rsid w:val="00023C4C"/>
    <w:rsid w:val="000422E7"/>
    <w:rsid w:val="0009726C"/>
    <w:rsid w:val="0015135B"/>
    <w:rsid w:val="00152142"/>
    <w:rsid w:val="001566F9"/>
    <w:rsid w:val="001C1103"/>
    <w:rsid w:val="001E4E76"/>
    <w:rsid w:val="0023696A"/>
    <w:rsid w:val="00247673"/>
    <w:rsid w:val="00275FB9"/>
    <w:rsid w:val="002A2E0B"/>
    <w:rsid w:val="002C5009"/>
    <w:rsid w:val="0032617E"/>
    <w:rsid w:val="00327B7E"/>
    <w:rsid w:val="00385885"/>
    <w:rsid w:val="00420340"/>
    <w:rsid w:val="00496191"/>
    <w:rsid w:val="0050524C"/>
    <w:rsid w:val="00525211"/>
    <w:rsid w:val="00537DF9"/>
    <w:rsid w:val="005874DF"/>
    <w:rsid w:val="005D1033"/>
    <w:rsid w:val="00642E35"/>
    <w:rsid w:val="007340D9"/>
    <w:rsid w:val="007F0E2B"/>
    <w:rsid w:val="008701F3"/>
    <w:rsid w:val="00885082"/>
    <w:rsid w:val="008866E4"/>
    <w:rsid w:val="008B0CA7"/>
    <w:rsid w:val="00930FC0"/>
    <w:rsid w:val="00936198"/>
    <w:rsid w:val="00981F04"/>
    <w:rsid w:val="009B16AE"/>
    <w:rsid w:val="00A1585A"/>
    <w:rsid w:val="00A41E9A"/>
    <w:rsid w:val="00A966AA"/>
    <w:rsid w:val="00AF7970"/>
    <w:rsid w:val="00B43F4E"/>
    <w:rsid w:val="00BD1042"/>
    <w:rsid w:val="00BE71E6"/>
    <w:rsid w:val="00C55C42"/>
    <w:rsid w:val="00CA494E"/>
    <w:rsid w:val="00D02B11"/>
    <w:rsid w:val="00D143C7"/>
    <w:rsid w:val="00E224F8"/>
    <w:rsid w:val="00F5338A"/>
    <w:rsid w:val="00F7448D"/>
    <w:rsid w:val="00F95D63"/>
    <w:rsid w:val="00FF4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65243"/>
  <w15:docId w15:val="{8A2F464D-C86B-4390-9D5B-32B4BA652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A966AA"/>
    <w:rPr>
      <w:color w:val="0000FF" w:themeColor="hyperlink"/>
      <w:u w:val="single"/>
    </w:rPr>
  </w:style>
  <w:style w:type="character" w:styleId="UnresolvedMention">
    <w:name w:val="Unresolved Mention"/>
    <w:basedOn w:val="DefaultParagraphFont"/>
    <w:uiPriority w:val="99"/>
    <w:semiHidden/>
    <w:unhideWhenUsed/>
    <w:rsid w:val="00A966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epochtimes.com/world/israel-legalizes-19-west-bank-settlements-undoing-disengagement-policy-5961652"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2</Pages>
  <Words>760</Words>
  <Characters>4338</Characters>
  <Application>Microsoft Office Word</Application>
  <DocSecurity>0</DocSecurity>
  <Lines>36</Lines>
  <Paragraphs>10</Paragraphs>
  <ScaleCrop>false</ScaleCrop>
  <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42</cp:revision>
  <dcterms:created xsi:type="dcterms:W3CDTF">2025-12-23T21:15:00Z</dcterms:created>
  <dcterms:modified xsi:type="dcterms:W3CDTF">2025-12-24T19:18:00Z</dcterms:modified>
</cp:coreProperties>
</file>